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52BA" w14:textId="77777777" w:rsidR="0088780C" w:rsidRDefault="0088780C" w:rsidP="00716928">
      <w:pPr>
        <w:jc w:val="center"/>
        <w:rPr>
          <w:b/>
          <w:lang w:val="kk-KZ"/>
        </w:rPr>
      </w:pPr>
      <w:r>
        <w:rPr>
          <w:b/>
          <w:lang w:val="kk-KZ"/>
        </w:rPr>
        <w:t>Анықтама</w:t>
      </w:r>
    </w:p>
    <w:p w14:paraId="5776959E" w14:textId="77777777" w:rsidR="006177B0" w:rsidRPr="00A20DDA" w:rsidRDefault="004E3866" w:rsidP="00716928">
      <w:pPr>
        <w:jc w:val="center"/>
        <w:rPr>
          <w:b/>
          <w:lang w:val="kk-KZ"/>
        </w:rPr>
      </w:pPr>
      <w:r>
        <w:rPr>
          <w:b/>
          <w:lang w:val="kk-KZ"/>
        </w:rPr>
        <w:t>08.00.</w:t>
      </w:r>
      <w:r w:rsidRPr="0088780C">
        <w:rPr>
          <w:b/>
          <w:lang w:val="kk-KZ"/>
        </w:rPr>
        <w:t>00</w:t>
      </w:r>
      <w:r>
        <w:rPr>
          <w:b/>
          <w:lang w:val="kk-KZ"/>
        </w:rPr>
        <w:t xml:space="preserve"> – </w:t>
      </w:r>
      <w:r w:rsidRPr="0088780C">
        <w:rPr>
          <w:b/>
          <w:lang w:val="kk-KZ"/>
        </w:rPr>
        <w:t>Экономика</w:t>
      </w:r>
      <w:r w:rsidR="00522E23" w:rsidRPr="00A20DDA">
        <w:rPr>
          <w:b/>
          <w:lang w:val="kk-KZ"/>
        </w:rPr>
        <w:t xml:space="preserve"> мамандығы бойынша қауымдастырылған профессор (доцент) ғылыми атағына үміткердің куәлігі</w:t>
      </w:r>
    </w:p>
    <w:p w14:paraId="7B56A563" w14:textId="77777777" w:rsidR="00522E23" w:rsidRPr="003F030E" w:rsidRDefault="00522E23" w:rsidP="00716928">
      <w:pPr>
        <w:jc w:val="center"/>
        <w:rPr>
          <w:lang w:val="kk-KZ"/>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257"/>
        <w:gridCol w:w="6150"/>
      </w:tblGrid>
      <w:tr w:rsidR="006403CE" w:rsidRPr="00A20DDA" w14:paraId="12043BA1" w14:textId="77777777" w:rsidTr="00782457">
        <w:trPr>
          <w:jc w:val="center"/>
        </w:trPr>
        <w:tc>
          <w:tcPr>
            <w:tcW w:w="534" w:type="dxa"/>
            <w:shd w:val="clear" w:color="auto" w:fill="auto"/>
            <w:vAlign w:val="bottom"/>
          </w:tcPr>
          <w:p w14:paraId="4613C2BF" w14:textId="77777777" w:rsidR="006403CE" w:rsidRPr="00A20DDA" w:rsidRDefault="006403CE" w:rsidP="00A20DDA">
            <w:pPr>
              <w:widowControl/>
              <w:autoSpaceDE/>
              <w:autoSpaceDN/>
              <w:adjustRightInd/>
              <w:ind w:firstLine="0"/>
              <w:jc w:val="center"/>
              <w:rPr>
                <w:color w:val="000000"/>
                <w:sz w:val="22"/>
                <w:lang w:val="kk-KZ"/>
              </w:rPr>
            </w:pPr>
            <w:r w:rsidRPr="00A20DDA">
              <w:rPr>
                <w:color w:val="000000"/>
                <w:sz w:val="22"/>
                <w:lang w:val="kk-KZ"/>
              </w:rPr>
              <w:t>1</w:t>
            </w:r>
          </w:p>
        </w:tc>
        <w:tc>
          <w:tcPr>
            <w:tcW w:w="3167" w:type="dxa"/>
            <w:shd w:val="clear" w:color="auto" w:fill="auto"/>
            <w:vAlign w:val="center"/>
          </w:tcPr>
          <w:p w14:paraId="7F22F5EB" w14:textId="77777777" w:rsidR="006403CE" w:rsidRPr="00A20DDA" w:rsidRDefault="006403CE" w:rsidP="003F030E">
            <w:pPr>
              <w:ind w:firstLine="0"/>
              <w:rPr>
                <w:color w:val="000000"/>
                <w:sz w:val="22"/>
                <w:lang w:val="kk-KZ"/>
              </w:rPr>
            </w:pPr>
            <w:r w:rsidRPr="00A20DDA">
              <w:rPr>
                <w:color w:val="000000"/>
                <w:sz w:val="22"/>
                <w:lang w:val="kk-KZ"/>
              </w:rPr>
              <w:t>Тегі, аты, әкесінің аты (болған жағдайда)</w:t>
            </w:r>
          </w:p>
        </w:tc>
        <w:tc>
          <w:tcPr>
            <w:tcW w:w="5974" w:type="dxa"/>
            <w:shd w:val="clear" w:color="auto" w:fill="auto"/>
            <w:vAlign w:val="center"/>
          </w:tcPr>
          <w:p w14:paraId="7B414515" w14:textId="77777777" w:rsidR="006403CE" w:rsidRPr="00A20DDA" w:rsidRDefault="003F030E" w:rsidP="003F030E">
            <w:pPr>
              <w:ind w:firstLine="0"/>
              <w:jc w:val="center"/>
              <w:rPr>
                <w:color w:val="000000"/>
                <w:sz w:val="22"/>
                <w:lang w:val="kk-KZ"/>
              </w:rPr>
            </w:pPr>
            <w:r w:rsidRPr="00A20DDA">
              <w:rPr>
                <w:color w:val="000000"/>
                <w:sz w:val="22"/>
                <w:lang w:val="kk-KZ"/>
              </w:rPr>
              <w:t>Амержанова Динара Амержановна</w:t>
            </w:r>
          </w:p>
        </w:tc>
      </w:tr>
      <w:tr w:rsidR="006403CE" w:rsidRPr="00A20DDA" w14:paraId="1D7EB594" w14:textId="77777777" w:rsidTr="00782457">
        <w:trPr>
          <w:trHeight w:val="2007"/>
          <w:jc w:val="center"/>
        </w:trPr>
        <w:tc>
          <w:tcPr>
            <w:tcW w:w="534" w:type="dxa"/>
            <w:shd w:val="clear" w:color="auto" w:fill="auto"/>
            <w:vAlign w:val="bottom"/>
          </w:tcPr>
          <w:p w14:paraId="477052D9" w14:textId="77777777" w:rsidR="006403CE" w:rsidRPr="00A20DDA" w:rsidRDefault="006403CE" w:rsidP="00A20DDA">
            <w:pPr>
              <w:ind w:firstLine="0"/>
              <w:jc w:val="center"/>
              <w:rPr>
                <w:color w:val="000000"/>
                <w:sz w:val="22"/>
                <w:lang w:val="kk-KZ"/>
              </w:rPr>
            </w:pPr>
            <w:r w:rsidRPr="00A20DDA">
              <w:rPr>
                <w:color w:val="000000"/>
                <w:sz w:val="22"/>
                <w:lang w:val="kk-KZ"/>
              </w:rPr>
              <w:t>2</w:t>
            </w:r>
          </w:p>
        </w:tc>
        <w:tc>
          <w:tcPr>
            <w:tcW w:w="3167" w:type="dxa"/>
            <w:shd w:val="clear" w:color="auto" w:fill="auto"/>
            <w:vAlign w:val="center"/>
          </w:tcPr>
          <w:p w14:paraId="3B2733FC" w14:textId="77777777" w:rsidR="006403CE" w:rsidRPr="00A20DDA" w:rsidRDefault="006403CE" w:rsidP="003F030E">
            <w:pPr>
              <w:ind w:firstLine="0"/>
              <w:rPr>
                <w:color w:val="000000"/>
                <w:sz w:val="22"/>
                <w:lang w:val="kk-KZ"/>
              </w:rPr>
            </w:pPr>
            <w:r w:rsidRPr="00A20DDA">
              <w:rPr>
                <w:color w:val="000000"/>
                <w:sz w:val="22"/>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974" w:type="dxa"/>
            <w:shd w:val="clear" w:color="auto" w:fill="auto"/>
            <w:vAlign w:val="bottom"/>
          </w:tcPr>
          <w:p w14:paraId="6A022CA0" w14:textId="77777777" w:rsidR="006403CE" w:rsidRPr="00A20DDA" w:rsidRDefault="006403CE" w:rsidP="003F030E">
            <w:pPr>
              <w:ind w:firstLine="0"/>
              <w:rPr>
                <w:color w:val="000000"/>
                <w:sz w:val="22"/>
                <w:lang w:val="kk-KZ"/>
              </w:rPr>
            </w:pPr>
            <w:r w:rsidRPr="00A20DDA">
              <w:rPr>
                <w:b/>
                <w:bCs/>
                <w:color w:val="000000"/>
                <w:sz w:val="22"/>
                <w:lang w:val="kk-KZ"/>
              </w:rPr>
              <w:t>Экономика ғылымдарының кандидаты</w:t>
            </w:r>
            <w:r w:rsidRPr="00A20DDA">
              <w:rPr>
                <w:color w:val="000000"/>
                <w:sz w:val="22"/>
                <w:lang w:val="kk-KZ"/>
              </w:rPr>
              <w:t xml:space="preserve"> (э. ғ. к.) – 26.10.2017 ж хаттама № 8к-1/14 (Қырғыз Республикасының ЖАК), ИКД № 001970 (диссертацияны қорғау күні 2017 жылғы 24 наурыз) </w:t>
            </w:r>
            <w:r w:rsidRPr="00A20DDA">
              <w:rPr>
                <w:color w:val="000000"/>
                <w:sz w:val="22"/>
                <w:lang w:val="kk-KZ"/>
              </w:rPr>
              <w:br/>
            </w:r>
            <w:r w:rsidRPr="00A20DDA">
              <w:rPr>
                <w:color w:val="000000"/>
                <w:sz w:val="22"/>
                <w:lang w:val="kk-KZ"/>
              </w:rPr>
              <w:br/>
              <w:t xml:space="preserve">6D050900 – Қаржы мамандығы бойынша </w:t>
            </w:r>
            <w:r w:rsidRPr="00A20DDA">
              <w:rPr>
                <w:b/>
                <w:bCs/>
                <w:color w:val="000000"/>
                <w:sz w:val="22"/>
                <w:lang w:val="kk-KZ"/>
              </w:rPr>
              <w:t>PhD докторы</w:t>
            </w:r>
            <w:r w:rsidRPr="00A20DDA">
              <w:rPr>
                <w:color w:val="000000"/>
                <w:sz w:val="22"/>
                <w:lang w:val="kk-KZ"/>
              </w:rPr>
              <w:t>. ҒД № 0002301</w:t>
            </w:r>
          </w:p>
          <w:p w14:paraId="7076ED69" w14:textId="77777777" w:rsidR="006403CE" w:rsidRPr="00A20DDA" w:rsidRDefault="006403CE" w:rsidP="003F030E">
            <w:pPr>
              <w:ind w:firstLine="0"/>
              <w:rPr>
                <w:color w:val="000000"/>
                <w:sz w:val="22"/>
                <w:lang w:val="kk-KZ"/>
              </w:rPr>
            </w:pPr>
            <w:r w:rsidRPr="00A20DDA">
              <w:rPr>
                <w:color w:val="000000"/>
                <w:sz w:val="22"/>
                <w:lang w:val="kk-KZ"/>
              </w:rPr>
              <w:t>ҚР БҒМ БҒСБК 2018 жылғы 20 наурыздағы № 503 бұйрығы</w:t>
            </w:r>
          </w:p>
        </w:tc>
      </w:tr>
      <w:tr w:rsidR="006403CE" w:rsidRPr="00A20DDA" w14:paraId="753EE71B" w14:textId="77777777" w:rsidTr="00782457">
        <w:trPr>
          <w:jc w:val="center"/>
        </w:trPr>
        <w:tc>
          <w:tcPr>
            <w:tcW w:w="534" w:type="dxa"/>
            <w:shd w:val="clear" w:color="auto" w:fill="auto"/>
            <w:vAlign w:val="bottom"/>
          </w:tcPr>
          <w:p w14:paraId="2108BFEA" w14:textId="77777777" w:rsidR="006403CE" w:rsidRPr="00A20DDA" w:rsidRDefault="006403CE" w:rsidP="00A20DDA">
            <w:pPr>
              <w:ind w:firstLine="0"/>
              <w:jc w:val="center"/>
              <w:rPr>
                <w:color w:val="000000"/>
                <w:sz w:val="22"/>
                <w:lang w:val="kk-KZ"/>
              </w:rPr>
            </w:pPr>
            <w:r w:rsidRPr="00A20DDA">
              <w:rPr>
                <w:color w:val="000000"/>
                <w:sz w:val="22"/>
                <w:lang w:val="kk-KZ"/>
              </w:rPr>
              <w:t>3</w:t>
            </w:r>
          </w:p>
        </w:tc>
        <w:tc>
          <w:tcPr>
            <w:tcW w:w="3167" w:type="dxa"/>
            <w:shd w:val="clear" w:color="auto" w:fill="auto"/>
            <w:vAlign w:val="center"/>
          </w:tcPr>
          <w:p w14:paraId="67B742FB" w14:textId="77777777" w:rsidR="006403CE" w:rsidRPr="00A20DDA" w:rsidRDefault="006403CE" w:rsidP="003F030E">
            <w:pPr>
              <w:ind w:firstLine="0"/>
              <w:rPr>
                <w:color w:val="000000"/>
                <w:sz w:val="22"/>
                <w:lang w:val="kk-KZ"/>
              </w:rPr>
            </w:pPr>
            <w:r w:rsidRPr="00A20DDA">
              <w:rPr>
                <w:color w:val="000000"/>
                <w:sz w:val="22"/>
                <w:lang w:val="kk-KZ"/>
              </w:rPr>
              <w:t>Ғылыми атақ, берілген уақыты</w:t>
            </w:r>
          </w:p>
        </w:tc>
        <w:tc>
          <w:tcPr>
            <w:tcW w:w="5974" w:type="dxa"/>
            <w:shd w:val="clear" w:color="auto" w:fill="auto"/>
            <w:vAlign w:val="bottom"/>
          </w:tcPr>
          <w:p w14:paraId="7C918241" w14:textId="77777777" w:rsidR="006403CE" w:rsidRPr="00A20DDA" w:rsidRDefault="006403CE" w:rsidP="003F030E">
            <w:pPr>
              <w:ind w:firstLine="0"/>
              <w:rPr>
                <w:color w:val="000000"/>
                <w:sz w:val="22"/>
                <w:lang w:val="kk-KZ"/>
              </w:rPr>
            </w:pPr>
          </w:p>
        </w:tc>
      </w:tr>
      <w:tr w:rsidR="006403CE" w:rsidRPr="00A20DDA" w14:paraId="513C85EE" w14:textId="77777777" w:rsidTr="00782457">
        <w:trPr>
          <w:jc w:val="center"/>
        </w:trPr>
        <w:tc>
          <w:tcPr>
            <w:tcW w:w="534" w:type="dxa"/>
            <w:shd w:val="clear" w:color="auto" w:fill="auto"/>
            <w:vAlign w:val="bottom"/>
          </w:tcPr>
          <w:p w14:paraId="0934DB71" w14:textId="77777777" w:rsidR="006403CE" w:rsidRPr="00A20DDA" w:rsidRDefault="006403CE" w:rsidP="00A20DDA">
            <w:pPr>
              <w:ind w:firstLine="0"/>
              <w:jc w:val="center"/>
              <w:rPr>
                <w:color w:val="000000"/>
                <w:sz w:val="22"/>
                <w:lang w:val="kk-KZ"/>
              </w:rPr>
            </w:pPr>
            <w:r w:rsidRPr="00A20DDA">
              <w:rPr>
                <w:color w:val="000000"/>
                <w:sz w:val="22"/>
                <w:lang w:val="kk-KZ"/>
              </w:rPr>
              <w:t>4</w:t>
            </w:r>
          </w:p>
        </w:tc>
        <w:tc>
          <w:tcPr>
            <w:tcW w:w="3167" w:type="dxa"/>
            <w:shd w:val="clear" w:color="auto" w:fill="auto"/>
            <w:vAlign w:val="center"/>
          </w:tcPr>
          <w:p w14:paraId="4BD32F6E" w14:textId="77777777" w:rsidR="006403CE" w:rsidRPr="00A20DDA" w:rsidRDefault="006403CE" w:rsidP="003F030E">
            <w:pPr>
              <w:ind w:firstLine="0"/>
              <w:rPr>
                <w:color w:val="000000"/>
                <w:sz w:val="22"/>
                <w:lang w:val="kk-KZ"/>
              </w:rPr>
            </w:pPr>
            <w:r w:rsidRPr="00A20DDA">
              <w:rPr>
                <w:color w:val="000000"/>
                <w:sz w:val="22"/>
                <w:lang w:val="kk-KZ"/>
              </w:rPr>
              <w:t>Құрметті атақ, берілген уақыты</w:t>
            </w:r>
          </w:p>
        </w:tc>
        <w:tc>
          <w:tcPr>
            <w:tcW w:w="5974" w:type="dxa"/>
            <w:shd w:val="clear" w:color="auto" w:fill="auto"/>
            <w:vAlign w:val="bottom"/>
          </w:tcPr>
          <w:p w14:paraId="7FCF5D55" w14:textId="77777777" w:rsidR="006403CE" w:rsidRPr="00A20DDA" w:rsidRDefault="006403CE" w:rsidP="003F030E">
            <w:pPr>
              <w:ind w:firstLine="0"/>
              <w:rPr>
                <w:color w:val="000000"/>
                <w:sz w:val="22"/>
                <w:lang w:val="kk-KZ"/>
              </w:rPr>
            </w:pPr>
          </w:p>
        </w:tc>
      </w:tr>
      <w:tr w:rsidR="006403CE" w:rsidRPr="00A20DDA" w14:paraId="7DBD0E6F" w14:textId="77777777" w:rsidTr="00782457">
        <w:trPr>
          <w:jc w:val="center"/>
        </w:trPr>
        <w:tc>
          <w:tcPr>
            <w:tcW w:w="534" w:type="dxa"/>
            <w:shd w:val="clear" w:color="auto" w:fill="auto"/>
            <w:vAlign w:val="bottom"/>
          </w:tcPr>
          <w:p w14:paraId="19EAE5A3" w14:textId="77777777" w:rsidR="006403CE" w:rsidRPr="00A20DDA" w:rsidRDefault="006403CE" w:rsidP="00A20DDA">
            <w:pPr>
              <w:ind w:firstLine="0"/>
              <w:jc w:val="center"/>
              <w:rPr>
                <w:color w:val="000000"/>
                <w:sz w:val="22"/>
                <w:lang w:val="kk-KZ"/>
              </w:rPr>
            </w:pPr>
            <w:r w:rsidRPr="00A20DDA">
              <w:rPr>
                <w:color w:val="000000"/>
                <w:sz w:val="22"/>
                <w:lang w:val="kk-KZ"/>
              </w:rPr>
              <w:t>5</w:t>
            </w:r>
          </w:p>
        </w:tc>
        <w:tc>
          <w:tcPr>
            <w:tcW w:w="3167" w:type="dxa"/>
            <w:shd w:val="clear" w:color="auto" w:fill="auto"/>
            <w:vAlign w:val="center"/>
          </w:tcPr>
          <w:p w14:paraId="63786073" w14:textId="77777777" w:rsidR="006403CE" w:rsidRPr="00A20DDA" w:rsidRDefault="006403CE" w:rsidP="003F030E">
            <w:pPr>
              <w:ind w:firstLine="0"/>
              <w:rPr>
                <w:color w:val="000000"/>
                <w:sz w:val="22"/>
                <w:lang w:val="kk-KZ"/>
              </w:rPr>
            </w:pPr>
            <w:r w:rsidRPr="00A20DDA">
              <w:rPr>
                <w:color w:val="000000"/>
                <w:sz w:val="22"/>
                <w:lang w:val="kk-KZ"/>
              </w:rPr>
              <w:t>Лауазымы (лауазымға тағайындалу тур</w:t>
            </w:r>
            <w:r w:rsidR="00645ED3">
              <w:rPr>
                <w:color w:val="000000"/>
                <w:sz w:val="22"/>
                <w:lang w:val="kk-KZ"/>
              </w:rPr>
              <w:t xml:space="preserve">алы бұйрық мерзімі және нөмірі) </w:t>
            </w:r>
          </w:p>
        </w:tc>
        <w:tc>
          <w:tcPr>
            <w:tcW w:w="5974" w:type="dxa"/>
            <w:shd w:val="clear" w:color="auto" w:fill="auto"/>
            <w:vAlign w:val="bottom"/>
          </w:tcPr>
          <w:p w14:paraId="1C190B7F" w14:textId="77777777" w:rsidR="004E3866" w:rsidRDefault="006403CE" w:rsidP="004E3866">
            <w:pPr>
              <w:numPr>
                <w:ilvl w:val="0"/>
                <w:numId w:val="11"/>
              </w:numPr>
              <w:ind w:left="-94" w:firstLine="454"/>
              <w:rPr>
                <w:color w:val="000000"/>
                <w:sz w:val="22"/>
                <w:lang w:val="kk-KZ"/>
              </w:rPr>
            </w:pPr>
            <w:r w:rsidRPr="00A20DDA">
              <w:rPr>
                <w:color w:val="000000"/>
                <w:sz w:val="22"/>
                <w:lang w:val="kk-KZ"/>
              </w:rPr>
              <w:t xml:space="preserve">23.02.2012 ж бұйрық №1-05/20к </w:t>
            </w:r>
            <w:r w:rsidR="005D2546" w:rsidRPr="00A20DDA">
              <w:rPr>
                <w:color w:val="000000"/>
                <w:sz w:val="22"/>
                <w:lang w:val="kk-KZ"/>
              </w:rPr>
              <w:t>«</w:t>
            </w:r>
            <w:r w:rsidRPr="00A20DDA">
              <w:rPr>
                <w:color w:val="000000"/>
                <w:sz w:val="22"/>
                <w:lang w:val="kk-KZ"/>
              </w:rPr>
              <w:t>Экономика және менеджмент</w:t>
            </w:r>
            <w:r w:rsidR="005D2546" w:rsidRPr="00A20DDA">
              <w:rPr>
                <w:color w:val="000000"/>
                <w:sz w:val="22"/>
                <w:lang w:val="kk-KZ"/>
              </w:rPr>
              <w:t>»</w:t>
            </w:r>
            <w:r w:rsidRPr="00A20DDA">
              <w:rPr>
                <w:color w:val="000000"/>
                <w:sz w:val="22"/>
                <w:lang w:val="kk-KZ"/>
              </w:rPr>
              <w:t xml:space="preserve"> кафедрасының доценті</w:t>
            </w:r>
            <w:r w:rsidR="005D2546" w:rsidRPr="00A20DDA">
              <w:rPr>
                <w:color w:val="000000"/>
                <w:sz w:val="22"/>
                <w:lang w:val="kk-KZ"/>
              </w:rPr>
              <w:t>»</w:t>
            </w:r>
            <w:r w:rsidR="004E3866">
              <w:rPr>
                <w:color w:val="000000"/>
                <w:sz w:val="22"/>
                <w:lang w:val="kk-KZ"/>
              </w:rPr>
              <w:t>;</w:t>
            </w:r>
          </w:p>
          <w:p w14:paraId="07DADA50" w14:textId="77777777" w:rsidR="004E3866" w:rsidRDefault="006403CE" w:rsidP="004E3866">
            <w:pPr>
              <w:numPr>
                <w:ilvl w:val="0"/>
                <w:numId w:val="11"/>
              </w:numPr>
              <w:ind w:left="-94" w:firstLine="454"/>
              <w:rPr>
                <w:color w:val="000000"/>
                <w:sz w:val="22"/>
                <w:lang w:val="kk-KZ"/>
              </w:rPr>
            </w:pPr>
            <w:r w:rsidRPr="00A20DDA">
              <w:rPr>
                <w:color w:val="000000"/>
                <w:sz w:val="22"/>
                <w:lang w:val="kk-KZ"/>
              </w:rPr>
              <w:t xml:space="preserve">01.02.2018 ж бұйрық №1-05 / 2К </w:t>
            </w:r>
            <w:r w:rsidR="005D2546" w:rsidRPr="00A20DDA">
              <w:rPr>
                <w:color w:val="000000"/>
                <w:sz w:val="22"/>
                <w:lang w:val="kk-KZ"/>
              </w:rPr>
              <w:t>«</w:t>
            </w:r>
            <w:r w:rsidRPr="00A20DDA">
              <w:rPr>
                <w:color w:val="000000"/>
                <w:sz w:val="22"/>
                <w:lang w:val="kk-KZ"/>
              </w:rPr>
              <w:t>Экономика және менеджмент</w:t>
            </w:r>
            <w:r w:rsidR="005D2546" w:rsidRPr="00A20DDA">
              <w:rPr>
                <w:color w:val="000000"/>
                <w:sz w:val="22"/>
                <w:lang w:val="kk-KZ"/>
              </w:rPr>
              <w:t>»</w:t>
            </w:r>
            <w:r w:rsidRPr="00A20DDA">
              <w:rPr>
                <w:color w:val="000000"/>
                <w:sz w:val="22"/>
                <w:lang w:val="kk-KZ"/>
              </w:rPr>
              <w:t xml:space="preserve"> кафедрасының меңгерушісі</w:t>
            </w:r>
            <w:r w:rsidR="005D2546" w:rsidRPr="00A20DDA">
              <w:rPr>
                <w:color w:val="000000"/>
                <w:sz w:val="22"/>
                <w:lang w:val="kk-KZ"/>
              </w:rPr>
              <w:t>»</w:t>
            </w:r>
            <w:r w:rsidR="004E3866">
              <w:rPr>
                <w:color w:val="000000"/>
                <w:sz w:val="22"/>
                <w:lang w:val="kk-KZ"/>
              </w:rPr>
              <w:t>;</w:t>
            </w:r>
          </w:p>
          <w:p w14:paraId="71F5D400" w14:textId="77777777" w:rsidR="004E3866" w:rsidRDefault="006403CE" w:rsidP="004E3866">
            <w:pPr>
              <w:numPr>
                <w:ilvl w:val="0"/>
                <w:numId w:val="11"/>
              </w:numPr>
              <w:ind w:left="-94" w:firstLine="454"/>
              <w:rPr>
                <w:color w:val="000000"/>
                <w:sz w:val="22"/>
                <w:lang w:val="kk-KZ"/>
              </w:rPr>
            </w:pPr>
            <w:r w:rsidRPr="004E3866">
              <w:rPr>
                <w:color w:val="000000"/>
                <w:sz w:val="22"/>
                <w:lang w:val="kk-KZ"/>
              </w:rPr>
              <w:t>01.09.2019 ж бұ</w:t>
            </w:r>
            <w:r w:rsidR="004E3866">
              <w:rPr>
                <w:color w:val="000000"/>
                <w:sz w:val="22"/>
                <w:lang w:val="kk-KZ"/>
              </w:rPr>
              <w:t>йрық №1-05 / 18К-БСҚТД басшысы;</w:t>
            </w:r>
          </w:p>
          <w:p w14:paraId="7ED2F2E4" w14:textId="77777777" w:rsidR="006403CE" w:rsidRPr="004E3866" w:rsidRDefault="006403CE" w:rsidP="004E3866">
            <w:pPr>
              <w:numPr>
                <w:ilvl w:val="0"/>
                <w:numId w:val="11"/>
              </w:numPr>
              <w:ind w:left="-94" w:firstLine="454"/>
              <w:rPr>
                <w:color w:val="000000"/>
                <w:sz w:val="22"/>
                <w:lang w:val="kk-KZ"/>
              </w:rPr>
            </w:pPr>
            <w:r w:rsidRPr="004E3866">
              <w:rPr>
                <w:color w:val="000000"/>
                <w:sz w:val="22"/>
                <w:lang w:val="kk-KZ"/>
              </w:rPr>
              <w:t>Оқу-әдістемелік жұмыс жөніндегі Проректор 26.09.2019. Бұйрық №1-3/331</w:t>
            </w:r>
          </w:p>
        </w:tc>
      </w:tr>
      <w:tr w:rsidR="006403CE" w:rsidRPr="0088780C" w14:paraId="1B107538" w14:textId="77777777" w:rsidTr="00782457">
        <w:trPr>
          <w:jc w:val="center"/>
        </w:trPr>
        <w:tc>
          <w:tcPr>
            <w:tcW w:w="534" w:type="dxa"/>
            <w:shd w:val="clear" w:color="auto" w:fill="auto"/>
            <w:vAlign w:val="bottom"/>
          </w:tcPr>
          <w:p w14:paraId="58DFB108" w14:textId="77777777" w:rsidR="006403CE" w:rsidRPr="00A20DDA" w:rsidRDefault="006403CE" w:rsidP="00A20DDA">
            <w:pPr>
              <w:ind w:firstLine="0"/>
              <w:jc w:val="center"/>
              <w:rPr>
                <w:color w:val="000000"/>
                <w:sz w:val="22"/>
                <w:lang w:val="kk-KZ"/>
              </w:rPr>
            </w:pPr>
            <w:r w:rsidRPr="00A20DDA">
              <w:rPr>
                <w:color w:val="000000"/>
                <w:sz w:val="22"/>
                <w:lang w:val="kk-KZ"/>
              </w:rPr>
              <w:t>6</w:t>
            </w:r>
          </w:p>
        </w:tc>
        <w:tc>
          <w:tcPr>
            <w:tcW w:w="3167" w:type="dxa"/>
            <w:tcBorders>
              <w:bottom w:val="single" w:sz="4" w:space="0" w:color="auto"/>
            </w:tcBorders>
            <w:shd w:val="clear" w:color="auto" w:fill="auto"/>
            <w:vAlign w:val="center"/>
          </w:tcPr>
          <w:p w14:paraId="189771BA" w14:textId="77777777" w:rsidR="006403CE" w:rsidRPr="00A20DDA" w:rsidRDefault="006403CE" w:rsidP="003F030E">
            <w:pPr>
              <w:ind w:firstLine="0"/>
              <w:rPr>
                <w:color w:val="000000"/>
                <w:sz w:val="22"/>
                <w:lang w:val="kk-KZ"/>
              </w:rPr>
            </w:pPr>
            <w:r w:rsidRPr="00A20DDA">
              <w:rPr>
                <w:color w:val="000000"/>
                <w:sz w:val="22"/>
                <w:lang w:val="kk-KZ"/>
              </w:rPr>
              <w:t>Ғылыми, ғылыми-педагогикалық жұмыс өтілі</w:t>
            </w:r>
          </w:p>
        </w:tc>
        <w:tc>
          <w:tcPr>
            <w:tcW w:w="5974" w:type="dxa"/>
            <w:tcBorders>
              <w:bottom w:val="single" w:sz="4" w:space="0" w:color="auto"/>
            </w:tcBorders>
            <w:shd w:val="clear" w:color="auto" w:fill="auto"/>
            <w:vAlign w:val="center"/>
          </w:tcPr>
          <w:p w14:paraId="04F29CAE" w14:textId="77777777" w:rsidR="006403CE" w:rsidRPr="00A20DDA" w:rsidRDefault="006403CE" w:rsidP="00F8326F">
            <w:pPr>
              <w:ind w:firstLine="0"/>
              <w:jc w:val="center"/>
              <w:rPr>
                <w:color w:val="000000"/>
                <w:sz w:val="22"/>
                <w:lang w:val="kk-KZ"/>
              </w:rPr>
            </w:pPr>
            <w:r w:rsidRPr="00A20DDA">
              <w:rPr>
                <w:color w:val="000000"/>
                <w:sz w:val="22"/>
                <w:lang w:val="kk-KZ"/>
              </w:rPr>
              <w:t xml:space="preserve">Барлығы </w:t>
            </w:r>
            <w:r w:rsidRPr="00F8326F">
              <w:rPr>
                <w:b/>
                <w:color w:val="000000"/>
                <w:sz w:val="22"/>
                <w:u w:val="single"/>
                <w:lang w:val="kk-KZ"/>
              </w:rPr>
              <w:t>1</w:t>
            </w:r>
            <w:r w:rsidR="00AE6CF9">
              <w:rPr>
                <w:b/>
                <w:color w:val="000000"/>
                <w:sz w:val="22"/>
                <w:u w:val="single"/>
                <w:lang w:val="kk-KZ"/>
              </w:rPr>
              <w:t>9</w:t>
            </w:r>
            <w:r w:rsidRPr="00A20DDA">
              <w:rPr>
                <w:color w:val="000000"/>
                <w:sz w:val="22"/>
                <w:lang w:val="kk-KZ"/>
              </w:rPr>
              <w:t xml:space="preserve"> жыл,</w:t>
            </w:r>
          </w:p>
          <w:p w14:paraId="6A7163D9" w14:textId="77777777" w:rsidR="006403CE" w:rsidRPr="00A20DDA" w:rsidRDefault="006403CE" w:rsidP="00F8326F">
            <w:pPr>
              <w:ind w:firstLine="0"/>
              <w:jc w:val="center"/>
              <w:rPr>
                <w:color w:val="000000"/>
                <w:sz w:val="22"/>
                <w:lang w:val="kk-KZ"/>
              </w:rPr>
            </w:pPr>
            <w:r w:rsidRPr="00A20DDA">
              <w:rPr>
                <w:color w:val="000000"/>
                <w:sz w:val="22"/>
                <w:lang w:val="kk-KZ"/>
              </w:rPr>
              <w:t xml:space="preserve">оның ішінде лауазымда </w:t>
            </w:r>
            <w:r w:rsidRPr="00F8326F">
              <w:rPr>
                <w:b/>
                <w:color w:val="000000"/>
                <w:sz w:val="22"/>
                <w:u w:val="single"/>
                <w:lang w:val="kk-KZ"/>
              </w:rPr>
              <w:t>8</w:t>
            </w:r>
            <w:r w:rsidRPr="00A20DDA">
              <w:rPr>
                <w:color w:val="000000"/>
                <w:sz w:val="22"/>
                <w:lang w:val="kk-KZ"/>
              </w:rPr>
              <w:t xml:space="preserve"> жыл</w:t>
            </w:r>
          </w:p>
        </w:tc>
      </w:tr>
      <w:tr w:rsidR="006403CE" w:rsidRPr="00A20DDA" w14:paraId="5D24A277" w14:textId="77777777" w:rsidTr="00782457">
        <w:trPr>
          <w:jc w:val="center"/>
        </w:trPr>
        <w:tc>
          <w:tcPr>
            <w:tcW w:w="534" w:type="dxa"/>
            <w:vMerge w:val="restart"/>
            <w:vAlign w:val="center"/>
          </w:tcPr>
          <w:p w14:paraId="616DA2B5" w14:textId="77777777" w:rsidR="006403CE" w:rsidRPr="00A20DDA" w:rsidRDefault="006403CE" w:rsidP="00A20DDA">
            <w:pPr>
              <w:ind w:firstLine="0"/>
              <w:jc w:val="center"/>
              <w:rPr>
                <w:color w:val="000000"/>
                <w:sz w:val="22"/>
                <w:lang w:val="kk-KZ"/>
              </w:rPr>
            </w:pPr>
            <w:r w:rsidRPr="00A20DDA">
              <w:rPr>
                <w:color w:val="000000"/>
                <w:sz w:val="22"/>
                <w:lang w:val="kk-KZ"/>
              </w:rPr>
              <w:t>7</w:t>
            </w:r>
          </w:p>
        </w:tc>
        <w:tc>
          <w:tcPr>
            <w:tcW w:w="3167" w:type="dxa"/>
            <w:vMerge w:val="restart"/>
            <w:tcBorders>
              <w:top w:val="single" w:sz="4" w:space="0" w:color="auto"/>
              <w:left w:val="nil"/>
              <w:right w:val="single" w:sz="4" w:space="0" w:color="auto"/>
            </w:tcBorders>
            <w:shd w:val="clear" w:color="auto" w:fill="auto"/>
            <w:vAlign w:val="center"/>
          </w:tcPr>
          <w:p w14:paraId="4607F0E4" w14:textId="77777777" w:rsidR="006403CE" w:rsidRPr="00A20DDA" w:rsidRDefault="006403CE" w:rsidP="003F030E">
            <w:pPr>
              <w:widowControl/>
              <w:autoSpaceDE/>
              <w:autoSpaceDN/>
              <w:adjustRightInd/>
              <w:ind w:firstLine="0"/>
              <w:rPr>
                <w:color w:val="000000"/>
                <w:sz w:val="22"/>
                <w:lang w:val="kk-KZ"/>
              </w:rPr>
            </w:pPr>
            <w:r w:rsidRPr="00A20DDA">
              <w:rPr>
                <w:color w:val="000000"/>
                <w:sz w:val="22"/>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974" w:type="dxa"/>
            <w:tcBorders>
              <w:top w:val="single" w:sz="4" w:space="0" w:color="auto"/>
              <w:left w:val="single" w:sz="4" w:space="0" w:color="auto"/>
              <w:bottom w:val="nil"/>
              <w:right w:val="single" w:sz="4" w:space="0" w:color="auto"/>
            </w:tcBorders>
            <w:shd w:val="clear" w:color="auto" w:fill="auto"/>
            <w:vAlign w:val="bottom"/>
          </w:tcPr>
          <w:p w14:paraId="39B12D53" w14:textId="77777777" w:rsidR="006403CE" w:rsidRPr="00A20DDA" w:rsidRDefault="006403CE" w:rsidP="002A55CA">
            <w:pPr>
              <w:ind w:firstLine="0"/>
              <w:rPr>
                <w:color w:val="000000"/>
                <w:sz w:val="22"/>
                <w:lang w:val="kk-KZ"/>
              </w:rPr>
            </w:pPr>
            <w:r w:rsidRPr="00A20DDA">
              <w:rPr>
                <w:color w:val="000000"/>
                <w:sz w:val="22"/>
                <w:lang w:val="kk-KZ"/>
              </w:rPr>
              <w:t xml:space="preserve">Барлығы </w:t>
            </w:r>
            <w:r w:rsidR="00AE6CF9">
              <w:rPr>
                <w:b/>
                <w:color w:val="000000"/>
                <w:sz w:val="22"/>
                <w:u w:val="single"/>
                <w:lang w:val="en-US"/>
              </w:rPr>
              <w:t>2</w:t>
            </w:r>
            <w:r w:rsidR="002A55CA">
              <w:rPr>
                <w:b/>
                <w:color w:val="000000"/>
                <w:sz w:val="22"/>
                <w:u w:val="single"/>
                <w:lang w:val="en-US"/>
              </w:rPr>
              <w:t>1</w:t>
            </w:r>
            <w:r w:rsidRPr="00A20DDA">
              <w:rPr>
                <w:color w:val="000000"/>
                <w:sz w:val="22"/>
                <w:lang w:val="kk-KZ"/>
              </w:rPr>
              <w:t>,</w:t>
            </w:r>
          </w:p>
        </w:tc>
      </w:tr>
      <w:tr w:rsidR="006403CE" w:rsidRPr="00A20DDA" w14:paraId="692BAE7B" w14:textId="77777777" w:rsidTr="00782457">
        <w:trPr>
          <w:jc w:val="center"/>
        </w:trPr>
        <w:tc>
          <w:tcPr>
            <w:tcW w:w="534" w:type="dxa"/>
            <w:vMerge/>
            <w:shd w:val="clear" w:color="auto" w:fill="auto"/>
            <w:vAlign w:val="bottom"/>
          </w:tcPr>
          <w:p w14:paraId="61799CD9" w14:textId="77777777" w:rsidR="006403CE" w:rsidRPr="00A20DDA" w:rsidRDefault="006403CE" w:rsidP="00A20DDA">
            <w:pPr>
              <w:ind w:firstLine="0"/>
              <w:jc w:val="center"/>
              <w:rPr>
                <w:color w:val="000000"/>
                <w:sz w:val="22"/>
                <w:lang w:val="kk-KZ"/>
              </w:rPr>
            </w:pPr>
          </w:p>
        </w:tc>
        <w:tc>
          <w:tcPr>
            <w:tcW w:w="3167" w:type="dxa"/>
            <w:vMerge/>
            <w:tcBorders>
              <w:left w:val="nil"/>
              <w:right w:val="single" w:sz="4" w:space="0" w:color="auto"/>
            </w:tcBorders>
            <w:vAlign w:val="center"/>
          </w:tcPr>
          <w:p w14:paraId="11832712" w14:textId="77777777" w:rsidR="006403CE" w:rsidRPr="00A20DDA" w:rsidRDefault="006403CE" w:rsidP="003F030E">
            <w:pPr>
              <w:rPr>
                <w:color w:val="000000"/>
                <w:sz w:val="22"/>
                <w:lang w:val="kk-KZ"/>
              </w:rPr>
            </w:pPr>
          </w:p>
        </w:tc>
        <w:tc>
          <w:tcPr>
            <w:tcW w:w="5974" w:type="dxa"/>
            <w:tcBorders>
              <w:top w:val="nil"/>
              <w:left w:val="single" w:sz="4" w:space="0" w:color="auto"/>
              <w:bottom w:val="nil"/>
              <w:right w:val="single" w:sz="4" w:space="0" w:color="auto"/>
            </w:tcBorders>
            <w:shd w:val="clear" w:color="auto" w:fill="auto"/>
            <w:vAlign w:val="bottom"/>
          </w:tcPr>
          <w:p w14:paraId="6F7EA924" w14:textId="77777777" w:rsidR="006403CE" w:rsidRPr="00A20DDA" w:rsidRDefault="006403CE" w:rsidP="002A55CA">
            <w:pPr>
              <w:numPr>
                <w:ilvl w:val="0"/>
                <w:numId w:val="3"/>
              </w:numPr>
              <w:ind w:left="-94" w:firstLine="454"/>
              <w:rPr>
                <w:color w:val="000000"/>
                <w:sz w:val="22"/>
                <w:lang w:val="kk-KZ"/>
              </w:rPr>
            </w:pPr>
            <w:r w:rsidRPr="00A20DDA">
              <w:rPr>
                <w:color w:val="000000"/>
                <w:sz w:val="22"/>
                <w:lang w:val="kk-KZ"/>
              </w:rPr>
              <w:t>уәкілетті орган ұсынатын басылымдарда</w:t>
            </w:r>
            <w:r w:rsidR="008242D4" w:rsidRPr="00A20DDA">
              <w:rPr>
                <w:color w:val="000000"/>
                <w:sz w:val="22"/>
                <w:lang w:val="kk-KZ"/>
              </w:rPr>
              <w:t xml:space="preserve"> </w:t>
            </w:r>
            <w:r w:rsidR="00AE6CF9">
              <w:rPr>
                <w:b/>
                <w:color w:val="000000"/>
                <w:sz w:val="22"/>
                <w:u w:val="single"/>
                <w:lang w:val="en-US"/>
              </w:rPr>
              <w:t>1</w:t>
            </w:r>
            <w:r w:rsidR="002A55CA">
              <w:rPr>
                <w:b/>
                <w:color w:val="000000"/>
                <w:sz w:val="22"/>
                <w:u w:val="single"/>
                <w:lang w:val="en-US"/>
              </w:rPr>
              <w:t>3</w:t>
            </w:r>
            <w:r w:rsidRPr="00A20DDA">
              <w:rPr>
                <w:color w:val="000000"/>
                <w:sz w:val="22"/>
                <w:lang w:val="kk-KZ"/>
              </w:rPr>
              <w:t>,</w:t>
            </w:r>
          </w:p>
        </w:tc>
      </w:tr>
      <w:tr w:rsidR="006403CE" w:rsidRPr="00A20DDA" w14:paraId="623C62D7" w14:textId="77777777" w:rsidTr="00782457">
        <w:trPr>
          <w:trHeight w:val="152"/>
          <w:jc w:val="center"/>
        </w:trPr>
        <w:tc>
          <w:tcPr>
            <w:tcW w:w="534" w:type="dxa"/>
            <w:vMerge/>
            <w:vAlign w:val="center"/>
          </w:tcPr>
          <w:p w14:paraId="4BD18DCF" w14:textId="77777777" w:rsidR="006403CE" w:rsidRPr="00A20DDA" w:rsidRDefault="006403CE" w:rsidP="00A20DDA">
            <w:pPr>
              <w:ind w:firstLine="0"/>
              <w:rPr>
                <w:color w:val="000000"/>
                <w:sz w:val="22"/>
                <w:lang w:val="kk-KZ"/>
              </w:rPr>
            </w:pPr>
          </w:p>
        </w:tc>
        <w:tc>
          <w:tcPr>
            <w:tcW w:w="3167" w:type="dxa"/>
            <w:vMerge/>
            <w:tcBorders>
              <w:left w:val="nil"/>
              <w:right w:val="single" w:sz="4" w:space="0" w:color="auto"/>
            </w:tcBorders>
            <w:vAlign w:val="center"/>
          </w:tcPr>
          <w:p w14:paraId="413A11F8" w14:textId="77777777" w:rsidR="006403CE" w:rsidRPr="00A20DDA" w:rsidRDefault="006403CE" w:rsidP="003F030E">
            <w:pPr>
              <w:rPr>
                <w:color w:val="000000"/>
                <w:sz w:val="22"/>
                <w:lang w:val="kk-KZ"/>
              </w:rPr>
            </w:pPr>
          </w:p>
        </w:tc>
        <w:tc>
          <w:tcPr>
            <w:tcW w:w="5974" w:type="dxa"/>
            <w:tcBorders>
              <w:top w:val="nil"/>
              <w:left w:val="single" w:sz="4" w:space="0" w:color="auto"/>
              <w:bottom w:val="nil"/>
              <w:right w:val="single" w:sz="4" w:space="0" w:color="auto"/>
            </w:tcBorders>
            <w:shd w:val="clear" w:color="auto" w:fill="auto"/>
            <w:vAlign w:val="bottom"/>
          </w:tcPr>
          <w:p w14:paraId="6BD033C7" w14:textId="77777777" w:rsidR="006403CE" w:rsidRPr="002A55CA" w:rsidRDefault="006403CE" w:rsidP="002A55CA">
            <w:pPr>
              <w:numPr>
                <w:ilvl w:val="0"/>
                <w:numId w:val="3"/>
              </w:numPr>
              <w:ind w:left="-94" w:firstLine="454"/>
              <w:rPr>
                <w:i/>
                <w:color w:val="000000"/>
                <w:sz w:val="22"/>
                <w:lang w:val="kk-KZ"/>
              </w:rPr>
            </w:pPr>
            <w:r w:rsidRPr="00A20DDA">
              <w:rPr>
                <w:color w:val="000000"/>
                <w:sz w:val="22"/>
                <w:lang w:val="kk-KZ"/>
              </w:rPr>
              <w:t>Clarivate Analytics (Кларивэйт Аналитикс) (Web of Science Core Collection, Clarivate Analytics</w:t>
            </w:r>
            <w:r w:rsidR="009F5A8C">
              <w:rPr>
                <w:color w:val="000000"/>
                <w:sz w:val="22"/>
                <w:lang w:val="kk-KZ"/>
              </w:rPr>
              <w:t xml:space="preserve"> </w:t>
            </w:r>
            <w:r w:rsidRPr="00A20DDA">
              <w:rPr>
                <w:color w:val="000000"/>
                <w:sz w:val="22"/>
                <w:lang w:val="kk-KZ"/>
              </w:rPr>
              <w:t xml:space="preserve"> (Вэб оф Сайнс Кор Коллекшн, Кларивэйт Аналитикс</w:t>
            </w:r>
            <w:r w:rsidR="00AE6CF9">
              <w:rPr>
                <w:color w:val="000000"/>
                <w:sz w:val="22"/>
                <w:lang w:val="kk-KZ"/>
              </w:rPr>
              <w:t xml:space="preserve"> </w:t>
            </w:r>
            <w:r w:rsidR="009F5A8C">
              <w:rPr>
                <w:color w:val="000000"/>
                <w:sz w:val="22"/>
                <w:lang w:val="kk-KZ"/>
              </w:rPr>
              <w:t>(</w:t>
            </w:r>
            <w:r w:rsidR="009F5A8C" w:rsidRPr="009F5A8C">
              <w:rPr>
                <w:i/>
                <w:sz w:val="22"/>
                <w:u w:val="single"/>
                <w:lang w:val="kk-KZ"/>
              </w:rPr>
              <w:t>(</w:t>
            </w:r>
            <w:hyperlink r:id="rId7" w:history="1">
              <w:r w:rsidR="002A55CA" w:rsidRPr="009710CB">
                <w:rPr>
                  <w:rStyle w:val="a3"/>
                  <w:i/>
                  <w:sz w:val="22"/>
                  <w:lang w:val="kk-KZ"/>
                </w:rPr>
                <w:t>https://www.webofscience.com/wos/author/record/GXF-5062-2022)</w:t>
              </w:r>
              <w:r w:rsidR="002A55CA" w:rsidRPr="009710CB">
                <w:rPr>
                  <w:rStyle w:val="a3"/>
                  <w:sz w:val="22"/>
                  <w:lang w:val="kk-KZ"/>
                </w:rPr>
                <w:t>-</w:t>
              </w:r>
              <w:r w:rsidR="002A55CA" w:rsidRPr="009710CB">
                <w:rPr>
                  <w:rStyle w:val="a3"/>
                  <w:b/>
                  <w:sz w:val="22"/>
                  <w:lang w:val="kk-KZ"/>
                </w:rPr>
                <w:t>2*</w:t>
              </w:r>
            </w:hyperlink>
            <w:r w:rsidR="002A55CA">
              <w:rPr>
                <w:rStyle w:val="a3"/>
                <w:b/>
                <w:sz w:val="22"/>
                <w:lang w:val="kk-KZ"/>
              </w:rPr>
              <w:t xml:space="preserve"> </w:t>
            </w:r>
            <w:r w:rsidR="002A55CA" w:rsidRPr="002A55CA">
              <w:rPr>
                <w:rStyle w:val="a3"/>
                <w:i/>
                <w:sz w:val="22"/>
                <w:u w:val="none"/>
                <w:lang w:val="kk-KZ"/>
              </w:rPr>
              <w:t>-(жарияланымдар</w:t>
            </w:r>
            <w:r w:rsidR="002A55CA">
              <w:rPr>
                <w:rStyle w:val="a3"/>
                <w:i/>
                <w:sz w:val="22"/>
                <w:u w:val="none"/>
                <w:lang w:val="kk-KZ"/>
              </w:rPr>
              <w:t>/</w:t>
            </w:r>
            <w:r w:rsidR="002A55CA" w:rsidRPr="002A55CA">
              <w:rPr>
                <w:lang w:val="kk-KZ"/>
              </w:rPr>
              <w:t xml:space="preserve"> </w:t>
            </w:r>
            <w:r w:rsidR="002A55CA" w:rsidRPr="002A55CA">
              <w:rPr>
                <w:rStyle w:val="a3"/>
                <w:i/>
                <w:sz w:val="22"/>
                <w:u w:val="none"/>
                <w:lang w:val="kk-KZ"/>
              </w:rPr>
              <w:t>мақалалар екі дерекқорға енгізілген)</w:t>
            </w:r>
          </w:p>
          <w:p w14:paraId="2D5F4D95" w14:textId="77777777" w:rsidR="009F5A8C" w:rsidRPr="009F5A8C" w:rsidRDefault="009F5A8C" w:rsidP="002A55CA">
            <w:pPr>
              <w:numPr>
                <w:ilvl w:val="0"/>
                <w:numId w:val="3"/>
              </w:numPr>
              <w:ind w:left="-94" w:firstLine="454"/>
              <w:rPr>
                <w:color w:val="000000"/>
                <w:sz w:val="22"/>
                <w:lang w:val="kk-KZ"/>
              </w:rPr>
            </w:pPr>
            <w:r w:rsidRPr="002A55CA">
              <w:rPr>
                <w:i/>
                <w:color w:val="000000"/>
                <w:sz w:val="22"/>
                <w:lang w:val="kk-KZ"/>
              </w:rPr>
              <w:t>Scopus</w:t>
            </w:r>
            <w:r w:rsidRPr="00A20DDA">
              <w:rPr>
                <w:color w:val="000000"/>
                <w:sz w:val="22"/>
                <w:lang w:val="kk-KZ"/>
              </w:rPr>
              <w:t xml:space="preserve"> (Скопус) не JSTOR (ДЖЕЙСТОР) базалардағы ғылыми журналдарда </w:t>
            </w:r>
            <w:r w:rsidRPr="002A55CA">
              <w:rPr>
                <w:lang w:val="kk-KZ"/>
              </w:rPr>
              <w:t>(</w:t>
            </w:r>
            <w:hyperlink r:id="rId8" w:history="1">
              <w:r w:rsidRPr="002A55CA">
                <w:rPr>
                  <w:rStyle w:val="a3"/>
                  <w:i/>
                  <w:sz w:val="22"/>
                  <w:lang w:val="kk-KZ"/>
                </w:rPr>
                <w:t>https://www.scopus.com/authid/detail.uri?authorId=56499382600</w:t>
              </w:r>
            </w:hyperlink>
            <w:r>
              <w:rPr>
                <w:color w:val="000000"/>
                <w:sz w:val="22"/>
                <w:lang w:val="kk-KZ"/>
              </w:rPr>
              <w:t xml:space="preserve">) - </w:t>
            </w:r>
            <w:r w:rsidRPr="00A20DDA">
              <w:rPr>
                <w:b/>
                <w:color w:val="000000"/>
                <w:sz w:val="22"/>
                <w:u w:val="single"/>
                <w:lang w:val="kk-KZ"/>
              </w:rPr>
              <w:t>2</w:t>
            </w:r>
            <w:r w:rsidR="002A55CA" w:rsidRPr="002A55CA">
              <w:rPr>
                <w:rStyle w:val="a3"/>
                <w:i/>
                <w:sz w:val="22"/>
                <w:u w:val="none"/>
                <w:lang w:val="kk-KZ"/>
              </w:rPr>
              <w:t>-(жарияланымдар</w:t>
            </w:r>
            <w:r w:rsidR="002A55CA">
              <w:rPr>
                <w:rStyle w:val="a3"/>
                <w:i/>
                <w:sz w:val="22"/>
                <w:u w:val="none"/>
                <w:lang w:val="kk-KZ"/>
              </w:rPr>
              <w:t>/</w:t>
            </w:r>
            <w:r w:rsidR="002A55CA" w:rsidRPr="002A55CA">
              <w:rPr>
                <w:lang w:val="kk-KZ"/>
              </w:rPr>
              <w:t xml:space="preserve"> </w:t>
            </w:r>
            <w:r w:rsidR="002A55CA" w:rsidRPr="002A55CA">
              <w:rPr>
                <w:rStyle w:val="a3"/>
                <w:i/>
                <w:sz w:val="22"/>
                <w:u w:val="none"/>
                <w:lang w:val="kk-KZ"/>
              </w:rPr>
              <w:t>мақалалар екі дерекқорға енгізілген)</w:t>
            </w:r>
            <w:r w:rsidRPr="00A20DDA">
              <w:rPr>
                <w:b/>
                <w:color w:val="000000"/>
                <w:sz w:val="22"/>
                <w:lang w:val="kk-KZ"/>
              </w:rPr>
              <w:t>,</w:t>
            </w:r>
          </w:p>
          <w:p w14:paraId="3C30235F" w14:textId="77777777" w:rsidR="009F5A8C" w:rsidRPr="009F5A8C" w:rsidRDefault="009F5A8C" w:rsidP="002A55CA">
            <w:pPr>
              <w:numPr>
                <w:ilvl w:val="0"/>
                <w:numId w:val="3"/>
              </w:numPr>
              <w:ind w:left="-94" w:firstLine="454"/>
              <w:rPr>
                <w:color w:val="000000"/>
                <w:sz w:val="22"/>
                <w:lang w:val="kk-KZ"/>
              </w:rPr>
            </w:pPr>
            <w:r w:rsidRPr="009F5A8C">
              <w:rPr>
                <w:color w:val="000000"/>
                <w:sz w:val="22"/>
                <w:lang w:val="kk-KZ"/>
              </w:rPr>
              <w:t>Ресей Федерациясының Жоғары аттестаттау комиссиясы ұсынған және/немесе РҒДИ дерекқорына енгізілген басылымдарда</w:t>
            </w:r>
            <w:r>
              <w:rPr>
                <w:color w:val="000000"/>
                <w:sz w:val="22"/>
                <w:lang w:val="kk-KZ"/>
              </w:rPr>
              <w:t xml:space="preserve"> - </w:t>
            </w:r>
            <w:r w:rsidRPr="009F5A8C">
              <w:rPr>
                <w:b/>
                <w:color w:val="000000"/>
                <w:sz w:val="22"/>
                <w:u w:val="single"/>
                <w:lang w:val="kk-KZ"/>
              </w:rPr>
              <w:t>6</w:t>
            </w:r>
          </w:p>
          <w:p w14:paraId="1DC9CFFA" w14:textId="77777777" w:rsidR="009F5A8C" w:rsidRPr="00A20DDA" w:rsidRDefault="009F5A8C" w:rsidP="002A55CA">
            <w:pPr>
              <w:numPr>
                <w:ilvl w:val="0"/>
                <w:numId w:val="3"/>
              </w:numPr>
              <w:ind w:left="-94" w:firstLine="454"/>
              <w:rPr>
                <w:color w:val="000000"/>
                <w:sz w:val="22"/>
                <w:lang w:val="kk-KZ"/>
              </w:rPr>
            </w:pPr>
            <w:r w:rsidRPr="00A20DDA">
              <w:rPr>
                <w:color w:val="000000"/>
                <w:sz w:val="22"/>
                <w:lang w:val="kk-KZ"/>
              </w:rPr>
              <w:t xml:space="preserve">шығармашылық еңбектер </w:t>
            </w:r>
            <w:r>
              <w:rPr>
                <w:b/>
                <w:color w:val="000000"/>
                <w:sz w:val="22"/>
                <w:u w:val="single"/>
                <w:lang w:val="kk-KZ"/>
              </w:rPr>
              <w:t>3</w:t>
            </w:r>
          </w:p>
        </w:tc>
      </w:tr>
      <w:tr w:rsidR="006403CE" w:rsidRPr="00A20DDA" w14:paraId="4C3C2557" w14:textId="77777777" w:rsidTr="00782457">
        <w:trPr>
          <w:jc w:val="center"/>
        </w:trPr>
        <w:tc>
          <w:tcPr>
            <w:tcW w:w="534" w:type="dxa"/>
            <w:vAlign w:val="center"/>
          </w:tcPr>
          <w:p w14:paraId="41A8B4B6" w14:textId="77777777" w:rsidR="006403CE" w:rsidRPr="00A20DDA" w:rsidRDefault="00A20DDA" w:rsidP="00A20DDA">
            <w:pPr>
              <w:ind w:firstLine="0"/>
              <w:rPr>
                <w:color w:val="000000"/>
                <w:sz w:val="22"/>
                <w:lang w:val="kk-KZ"/>
              </w:rPr>
            </w:pPr>
            <w:r w:rsidRPr="00A20DDA">
              <w:rPr>
                <w:color w:val="000000"/>
                <w:sz w:val="22"/>
                <w:lang w:val="kk-KZ"/>
              </w:rPr>
              <w:t>8</w:t>
            </w:r>
          </w:p>
        </w:tc>
        <w:tc>
          <w:tcPr>
            <w:tcW w:w="3167" w:type="dxa"/>
            <w:tcBorders>
              <w:top w:val="single" w:sz="4" w:space="0" w:color="auto"/>
              <w:left w:val="nil"/>
              <w:bottom w:val="single" w:sz="4" w:space="0" w:color="auto"/>
              <w:right w:val="single" w:sz="4" w:space="0" w:color="auto"/>
            </w:tcBorders>
            <w:shd w:val="clear" w:color="auto" w:fill="auto"/>
            <w:vAlign w:val="center"/>
          </w:tcPr>
          <w:p w14:paraId="00298576" w14:textId="77777777" w:rsidR="006403CE" w:rsidRPr="00A20DDA" w:rsidRDefault="006403CE" w:rsidP="003F030E">
            <w:pPr>
              <w:widowControl/>
              <w:autoSpaceDE/>
              <w:autoSpaceDN/>
              <w:adjustRightInd/>
              <w:ind w:firstLine="0"/>
              <w:rPr>
                <w:color w:val="000000"/>
                <w:sz w:val="22"/>
                <w:lang w:val="kk-KZ"/>
              </w:rPr>
            </w:pPr>
            <w:r w:rsidRPr="00A20DDA">
              <w:rPr>
                <w:color w:val="000000"/>
                <w:sz w:val="22"/>
                <w:lang w:val="kk-KZ"/>
              </w:rPr>
              <w:t>Соңғы 5 жылда басылған монографиялар, оқулықтар, жеке жазылған оқу (оқу-әдістемелік) құралдар саны</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14:paraId="53F19D17" w14:textId="77777777" w:rsidR="004E3866" w:rsidRDefault="004E3866" w:rsidP="00782457">
            <w:pPr>
              <w:ind w:firstLine="0"/>
              <w:rPr>
                <w:color w:val="000000"/>
                <w:sz w:val="22"/>
                <w:lang w:val="kk-KZ"/>
              </w:rPr>
            </w:pPr>
            <w:r>
              <w:rPr>
                <w:b/>
                <w:color w:val="000000"/>
                <w:sz w:val="22"/>
                <w:lang w:val="kk-KZ"/>
              </w:rPr>
              <w:t>1 Жеке-дара о</w:t>
            </w:r>
            <w:r w:rsidR="006403CE" w:rsidRPr="00A20DDA">
              <w:rPr>
                <w:b/>
                <w:color w:val="000000"/>
                <w:sz w:val="22"/>
                <w:lang w:val="kk-KZ"/>
              </w:rPr>
              <w:t>қу-әдістемелік құрал</w:t>
            </w:r>
            <w:r>
              <w:rPr>
                <w:color w:val="000000"/>
                <w:sz w:val="22"/>
                <w:lang w:val="kk-KZ"/>
              </w:rPr>
              <w:t>:</w:t>
            </w:r>
          </w:p>
          <w:p w14:paraId="77244F0C" w14:textId="77777777" w:rsidR="006403CE" w:rsidRPr="00A20DDA" w:rsidRDefault="00331B78" w:rsidP="004E3866">
            <w:pPr>
              <w:ind w:firstLine="331"/>
              <w:rPr>
                <w:color w:val="000000"/>
                <w:sz w:val="22"/>
                <w:lang w:val="kk-KZ"/>
              </w:rPr>
            </w:pPr>
            <w:r>
              <w:rPr>
                <w:color w:val="000000"/>
                <w:sz w:val="22"/>
                <w:lang w:val="kk-KZ"/>
              </w:rPr>
              <w:t xml:space="preserve">1) </w:t>
            </w:r>
            <w:r w:rsidR="007A760A" w:rsidRPr="007A760A">
              <w:rPr>
                <w:color w:val="000000"/>
                <w:sz w:val="22"/>
                <w:lang w:val="kk-KZ"/>
              </w:rPr>
              <w:t xml:space="preserve">Aмержанова </w:t>
            </w:r>
            <w:r w:rsidR="006403CE" w:rsidRPr="00A20DDA">
              <w:rPr>
                <w:color w:val="000000"/>
                <w:sz w:val="22"/>
                <w:lang w:val="kk-KZ"/>
              </w:rPr>
              <w:t xml:space="preserve">Д. А. </w:t>
            </w:r>
            <w:r w:rsidR="005D2546" w:rsidRPr="00A20DDA">
              <w:rPr>
                <w:color w:val="000000"/>
                <w:sz w:val="22"/>
                <w:lang w:val="kk-KZ"/>
              </w:rPr>
              <w:t>«</w:t>
            </w:r>
            <w:r w:rsidR="006403CE" w:rsidRPr="00A20DDA">
              <w:rPr>
                <w:color w:val="000000"/>
                <w:sz w:val="22"/>
                <w:lang w:val="kk-KZ"/>
              </w:rPr>
              <w:t>Ақша. Несие. Банктер</w:t>
            </w:r>
            <w:r w:rsidR="005D2546" w:rsidRPr="00A20DDA">
              <w:rPr>
                <w:color w:val="000000"/>
                <w:sz w:val="22"/>
                <w:lang w:val="kk-KZ"/>
              </w:rPr>
              <w:t>»</w:t>
            </w:r>
            <w:r w:rsidR="006403CE" w:rsidRPr="00A20DDA">
              <w:rPr>
                <w:color w:val="000000"/>
                <w:sz w:val="22"/>
                <w:lang w:val="kk-KZ"/>
              </w:rPr>
              <w:t>: оқу-әдістемелік құралы / Екібастұз, 2018 – 181; (2019 жылдың қаңтарынан бастап оқу процесіне енгізілді)</w:t>
            </w:r>
          </w:p>
          <w:p w14:paraId="46F989D4" w14:textId="77777777" w:rsidR="006403CE" w:rsidRPr="00A20DDA" w:rsidRDefault="006403CE" w:rsidP="00782457">
            <w:pPr>
              <w:ind w:firstLine="0"/>
              <w:rPr>
                <w:b/>
                <w:color w:val="000000"/>
                <w:sz w:val="22"/>
                <w:lang w:val="kk-KZ"/>
              </w:rPr>
            </w:pPr>
            <w:r w:rsidRPr="00A20DDA">
              <w:rPr>
                <w:b/>
                <w:color w:val="000000"/>
                <w:sz w:val="22"/>
                <w:lang w:val="kk-KZ"/>
              </w:rPr>
              <w:t xml:space="preserve">2 Ұжымдық </w:t>
            </w:r>
            <w:r w:rsidR="005D2546" w:rsidRPr="00A20DDA">
              <w:rPr>
                <w:b/>
                <w:color w:val="000000"/>
                <w:sz w:val="22"/>
                <w:lang w:val="kk-KZ"/>
              </w:rPr>
              <w:t>о</w:t>
            </w:r>
            <w:r w:rsidRPr="00A20DDA">
              <w:rPr>
                <w:b/>
                <w:color w:val="000000"/>
                <w:sz w:val="22"/>
                <w:lang w:val="kk-KZ"/>
              </w:rPr>
              <w:t>қу (оқу-әдістемелік) құрал:</w:t>
            </w:r>
          </w:p>
          <w:p w14:paraId="6E295744" w14:textId="77777777" w:rsidR="004E3866" w:rsidRDefault="00331B78" w:rsidP="004E3866">
            <w:pPr>
              <w:ind w:firstLine="331"/>
              <w:rPr>
                <w:color w:val="000000"/>
                <w:sz w:val="22"/>
                <w:lang w:val="kk-KZ"/>
              </w:rPr>
            </w:pPr>
            <w:r>
              <w:rPr>
                <w:color w:val="000000"/>
                <w:sz w:val="22"/>
                <w:lang w:val="kk-KZ"/>
              </w:rPr>
              <w:t xml:space="preserve">1) </w:t>
            </w:r>
            <w:r w:rsidR="00AE6CF9" w:rsidRPr="002A55CA">
              <w:rPr>
                <w:color w:val="000000"/>
                <w:sz w:val="22"/>
                <w:lang w:val="kk-KZ"/>
              </w:rPr>
              <w:t>A</w:t>
            </w:r>
            <w:r w:rsidR="006403CE" w:rsidRPr="00A20DDA">
              <w:rPr>
                <w:color w:val="000000"/>
                <w:sz w:val="22"/>
                <w:lang w:val="kk-KZ"/>
              </w:rPr>
              <w:t>м</w:t>
            </w:r>
            <w:r w:rsidR="00AE6CF9" w:rsidRPr="002A55CA">
              <w:rPr>
                <w:color w:val="000000"/>
                <w:sz w:val="22"/>
                <w:lang w:val="kk-KZ"/>
              </w:rPr>
              <w:t>е</w:t>
            </w:r>
            <w:r w:rsidR="006403CE" w:rsidRPr="00A20DDA">
              <w:rPr>
                <w:color w:val="000000"/>
                <w:sz w:val="22"/>
                <w:lang w:val="kk-KZ"/>
              </w:rPr>
              <w:t xml:space="preserve">ржанова Д.А. Инвестициялар мен инновацияларды басқару: Оқу-әдістемелік құралы / Д. А. </w:t>
            </w:r>
            <w:r w:rsidR="00AE6CF9" w:rsidRPr="00AE6CF9">
              <w:rPr>
                <w:color w:val="000000"/>
                <w:sz w:val="22"/>
                <w:lang w:val="kk-KZ"/>
              </w:rPr>
              <w:t>Aмержанова</w:t>
            </w:r>
            <w:r w:rsidR="006403CE" w:rsidRPr="00A20DDA">
              <w:rPr>
                <w:color w:val="000000"/>
                <w:sz w:val="22"/>
                <w:lang w:val="kk-KZ"/>
              </w:rPr>
              <w:t>, А.В. Заякина, Н. М. Қапаров. - Екібастұз, 2019. -202 б. ISBN 978-601-7609-12-2; (2020 жылдың қаңтарынан б</w:t>
            </w:r>
            <w:r w:rsidR="004E3866">
              <w:rPr>
                <w:color w:val="000000"/>
                <w:sz w:val="22"/>
                <w:lang w:val="kk-KZ"/>
              </w:rPr>
              <w:t>астап оқу процесіне енгізілген)</w:t>
            </w:r>
          </w:p>
          <w:p w14:paraId="4305AFF5" w14:textId="77777777" w:rsidR="006403CE" w:rsidRPr="00A20DDA" w:rsidRDefault="006403CE" w:rsidP="004E3866">
            <w:pPr>
              <w:ind w:firstLine="331"/>
              <w:rPr>
                <w:color w:val="000000"/>
                <w:sz w:val="22"/>
                <w:lang w:val="kk-KZ"/>
              </w:rPr>
            </w:pPr>
            <w:r w:rsidRPr="00A20DDA">
              <w:rPr>
                <w:color w:val="000000"/>
                <w:sz w:val="22"/>
                <w:lang w:val="kk-KZ"/>
              </w:rPr>
              <w:t xml:space="preserve">2) Рахметуллина Ш.Ж., </w:t>
            </w:r>
            <w:r w:rsidR="00AE6CF9" w:rsidRPr="00AE6CF9">
              <w:rPr>
                <w:color w:val="000000"/>
                <w:sz w:val="22"/>
                <w:lang w:val="kk-KZ"/>
              </w:rPr>
              <w:t xml:space="preserve">Aмержанова </w:t>
            </w:r>
            <w:r w:rsidRPr="00A20DDA">
              <w:rPr>
                <w:color w:val="000000"/>
                <w:sz w:val="22"/>
                <w:lang w:val="kk-KZ"/>
              </w:rPr>
              <w:t xml:space="preserve">Д. А., Иманғожии С. и. Макроэкономика (1 бөлім): экономикалық мамандықтар студенттеріне арналған оқу құралы / Ш. Ж. Рахметуллина, Д. А. </w:t>
            </w:r>
            <w:r w:rsidR="00AE6CF9" w:rsidRPr="00AE6CF9">
              <w:rPr>
                <w:color w:val="000000"/>
                <w:sz w:val="22"/>
                <w:lang w:val="kk-KZ"/>
              </w:rPr>
              <w:t>Aмержанова</w:t>
            </w:r>
            <w:r w:rsidRPr="00A20DDA">
              <w:rPr>
                <w:color w:val="000000"/>
                <w:sz w:val="22"/>
                <w:lang w:val="kk-KZ"/>
              </w:rPr>
              <w:t>, С. и. Иманғожин. - Екібастұз, 2020. - 706. ISBN 978-601-7609-24-5</w:t>
            </w:r>
          </w:p>
        </w:tc>
      </w:tr>
      <w:tr w:rsidR="003F030E" w:rsidRPr="0088780C" w14:paraId="3B6A4D6C" w14:textId="77777777" w:rsidTr="00782457">
        <w:trPr>
          <w:jc w:val="center"/>
        </w:trPr>
        <w:tc>
          <w:tcPr>
            <w:tcW w:w="534" w:type="dxa"/>
            <w:vAlign w:val="center"/>
          </w:tcPr>
          <w:p w14:paraId="3A71648E" w14:textId="77777777" w:rsidR="003F030E" w:rsidRPr="00A20DDA" w:rsidRDefault="00A20DDA" w:rsidP="00A20DDA">
            <w:pPr>
              <w:ind w:firstLine="0"/>
              <w:rPr>
                <w:color w:val="000000"/>
                <w:sz w:val="22"/>
                <w:lang w:val="kk-KZ"/>
              </w:rPr>
            </w:pPr>
            <w:r w:rsidRPr="00A20DDA">
              <w:rPr>
                <w:color w:val="000000"/>
                <w:sz w:val="22"/>
                <w:lang w:val="kk-KZ"/>
              </w:rPr>
              <w:lastRenderedPageBreak/>
              <w:t>9</w:t>
            </w:r>
          </w:p>
        </w:tc>
        <w:tc>
          <w:tcPr>
            <w:tcW w:w="3167" w:type="dxa"/>
            <w:tcBorders>
              <w:top w:val="single" w:sz="4" w:space="0" w:color="auto"/>
              <w:left w:val="nil"/>
              <w:bottom w:val="single" w:sz="4" w:space="0" w:color="auto"/>
              <w:right w:val="single" w:sz="4" w:space="0" w:color="auto"/>
            </w:tcBorders>
            <w:shd w:val="clear" w:color="auto" w:fill="auto"/>
            <w:vAlign w:val="center"/>
          </w:tcPr>
          <w:p w14:paraId="2B2B6F48" w14:textId="77777777" w:rsidR="003F030E" w:rsidRPr="00A20DDA" w:rsidRDefault="003F030E" w:rsidP="003F030E">
            <w:pPr>
              <w:widowControl/>
              <w:autoSpaceDE/>
              <w:autoSpaceDN/>
              <w:adjustRightInd/>
              <w:ind w:firstLine="0"/>
              <w:rPr>
                <w:color w:val="000000"/>
                <w:sz w:val="22"/>
                <w:lang w:val="kk-KZ"/>
              </w:rPr>
            </w:pPr>
            <w:r w:rsidRPr="00A20DDA">
              <w:rPr>
                <w:color w:val="000000"/>
                <w:sz w:val="22"/>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14:paraId="3C58F2E0" w14:textId="77777777" w:rsidR="003F030E" w:rsidRPr="00A20DDA" w:rsidRDefault="003F030E" w:rsidP="003F030E">
            <w:pPr>
              <w:rPr>
                <w:color w:val="000000"/>
                <w:sz w:val="22"/>
                <w:lang w:val="kk-KZ"/>
              </w:rPr>
            </w:pPr>
          </w:p>
        </w:tc>
      </w:tr>
      <w:tr w:rsidR="003F030E" w:rsidRPr="0088780C" w14:paraId="7AE34AC1" w14:textId="77777777" w:rsidTr="00782457">
        <w:trPr>
          <w:jc w:val="center"/>
        </w:trPr>
        <w:tc>
          <w:tcPr>
            <w:tcW w:w="534" w:type="dxa"/>
            <w:vAlign w:val="center"/>
          </w:tcPr>
          <w:p w14:paraId="7828FE19" w14:textId="77777777" w:rsidR="003F030E" w:rsidRPr="00A20DDA" w:rsidRDefault="00A20DDA" w:rsidP="00A20DDA">
            <w:pPr>
              <w:ind w:firstLine="0"/>
              <w:rPr>
                <w:color w:val="000000"/>
                <w:sz w:val="22"/>
                <w:lang w:val="kk-KZ"/>
              </w:rPr>
            </w:pPr>
            <w:r w:rsidRPr="00A20DDA">
              <w:rPr>
                <w:color w:val="000000"/>
                <w:sz w:val="22"/>
                <w:lang w:val="kk-KZ"/>
              </w:rPr>
              <w:t>10</w:t>
            </w:r>
          </w:p>
        </w:tc>
        <w:tc>
          <w:tcPr>
            <w:tcW w:w="3167" w:type="dxa"/>
            <w:tcBorders>
              <w:top w:val="single" w:sz="4" w:space="0" w:color="auto"/>
              <w:left w:val="nil"/>
              <w:bottom w:val="single" w:sz="4" w:space="0" w:color="auto"/>
              <w:right w:val="single" w:sz="4" w:space="0" w:color="auto"/>
            </w:tcBorders>
            <w:shd w:val="clear" w:color="auto" w:fill="auto"/>
            <w:vAlign w:val="center"/>
          </w:tcPr>
          <w:p w14:paraId="57A90B6D" w14:textId="77777777" w:rsidR="003F030E" w:rsidRPr="00A20DDA" w:rsidRDefault="003F030E" w:rsidP="003F030E">
            <w:pPr>
              <w:ind w:firstLine="0"/>
              <w:rPr>
                <w:color w:val="000000"/>
                <w:sz w:val="22"/>
                <w:lang w:val="kk-KZ"/>
              </w:rPr>
            </w:pPr>
            <w:r w:rsidRPr="00A20DDA">
              <w:rPr>
                <w:color w:val="000000"/>
                <w:sz w:val="22"/>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14:paraId="0B2848AA" w14:textId="77777777" w:rsidR="004E3866" w:rsidRPr="004E3866" w:rsidRDefault="003F030E" w:rsidP="004E3866">
            <w:pPr>
              <w:numPr>
                <w:ilvl w:val="0"/>
                <w:numId w:val="12"/>
              </w:numPr>
              <w:ind w:left="-94" w:firstLine="454"/>
              <w:rPr>
                <w:b/>
                <w:color w:val="000000"/>
                <w:sz w:val="22"/>
                <w:lang w:val="kk-KZ"/>
              </w:rPr>
            </w:pPr>
            <w:r w:rsidRPr="00A20DDA">
              <w:rPr>
                <w:color w:val="000000"/>
                <w:sz w:val="22"/>
                <w:lang w:val="kk-KZ"/>
              </w:rPr>
              <w:t xml:space="preserve">2019 ж - </w:t>
            </w:r>
            <w:r w:rsidR="005D2546" w:rsidRPr="00A20DDA">
              <w:rPr>
                <w:color w:val="000000"/>
                <w:sz w:val="22"/>
                <w:lang w:val="kk-KZ"/>
              </w:rPr>
              <w:t>«</w:t>
            </w:r>
            <w:r w:rsidRPr="00A20DDA">
              <w:rPr>
                <w:color w:val="000000"/>
                <w:sz w:val="22"/>
                <w:lang w:val="kk-KZ"/>
              </w:rPr>
              <w:t>XXI ғасырдың көшбасшы - қаржыгері</w:t>
            </w:r>
            <w:r w:rsidR="005D2546" w:rsidRPr="00A20DDA">
              <w:rPr>
                <w:color w:val="000000"/>
                <w:sz w:val="22"/>
                <w:lang w:val="kk-KZ"/>
              </w:rPr>
              <w:t>»</w:t>
            </w:r>
            <w:r w:rsidRPr="00A20DDA">
              <w:rPr>
                <w:color w:val="000000"/>
                <w:sz w:val="22"/>
                <w:lang w:val="kk-KZ"/>
              </w:rPr>
              <w:t xml:space="preserve"> Халықаралық ЖОО аралық пәндік олимпиадасы: Босняков Рүстем (команда капитаны), Анарбаева Диана, Капафанасиди Майя. - </w:t>
            </w:r>
            <w:r w:rsidR="00F8326F">
              <w:rPr>
                <w:b/>
                <w:color w:val="000000"/>
                <w:sz w:val="22"/>
                <w:lang w:val="kk-KZ"/>
              </w:rPr>
              <w:t>II дәрежелі д</w:t>
            </w:r>
            <w:r w:rsidRPr="00A20DDA">
              <w:rPr>
                <w:b/>
                <w:color w:val="000000"/>
                <w:sz w:val="22"/>
                <w:lang w:val="kk-KZ"/>
              </w:rPr>
              <w:t>иплом</w:t>
            </w:r>
            <w:r w:rsidR="00F8326F">
              <w:rPr>
                <w:b/>
                <w:color w:val="000000"/>
                <w:sz w:val="22"/>
                <w:lang w:val="kk-KZ"/>
              </w:rPr>
              <w:t>.</w:t>
            </w:r>
            <w:r w:rsidR="004E3866">
              <w:rPr>
                <w:color w:val="000000"/>
                <w:sz w:val="22"/>
                <w:lang w:val="kk-KZ"/>
              </w:rPr>
              <w:t xml:space="preserve"> </w:t>
            </w:r>
          </w:p>
          <w:p w14:paraId="23786319" w14:textId="77777777" w:rsidR="006D00B0" w:rsidRPr="004E3866" w:rsidRDefault="003F030E" w:rsidP="004E3866">
            <w:pPr>
              <w:numPr>
                <w:ilvl w:val="0"/>
                <w:numId w:val="12"/>
              </w:numPr>
              <w:ind w:left="-94" w:firstLine="454"/>
              <w:rPr>
                <w:b/>
                <w:color w:val="000000"/>
                <w:sz w:val="22"/>
                <w:lang w:val="kk-KZ"/>
              </w:rPr>
            </w:pPr>
            <w:r w:rsidRPr="00A20DDA">
              <w:rPr>
                <w:color w:val="000000"/>
                <w:sz w:val="22"/>
                <w:lang w:val="kk-KZ"/>
              </w:rPr>
              <w:t xml:space="preserve">2020 ж - </w:t>
            </w:r>
            <w:r w:rsidR="005D2546" w:rsidRPr="00A20DDA">
              <w:rPr>
                <w:color w:val="000000"/>
                <w:sz w:val="22"/>
                <w:lang w:val="kk-KZ"/>
              </w:rPr>
              <w:t>«</w:t>
            </w:r>
            <w:r w:rsidRPr="00A20DDA">
              <w:rPr>
                <w:color w:val="000000"/>
                <w:sz w:val="22"/>
                <w:lang w:val="kk-KZ"/>
              </w:rPr>
              <w:t>Қаржы</w:t>
            </w:r>
            <w:r w:rsidR="005D2546" w:rsidRPr="00A20DDA">
              <w:rPr>
                <w:color w:val="000000"/>
                <w:sz w:val="22"/>
                <w:lang w:val="kk-KZ"/>
              </w:rPr>
              <w:t>»</w:t>
            </w:r>
            <w:r w:rsidRPr="00A20DDA">
              <w:rPr>
                <w:color w:val="000000"/>
                <w:sz w:val="22"/>
                <w:lang w:val="kk-KZ"/>
              </w:rPr>
              <w:t xml:space="preserve"> және </w:t>
            </w:r>
            <w:r w:rsidR="005D2546" w:rsidRPr="00A20DDA">
              <w:rPr>
                <w:color w:val="000000"/>
                <w:sz w:val="22"/>
                <w:lang w:val="kk-KZ"/>
              </w:rPr>
              <w:t>«</w:t>
            </w:r>
            <w:r w:rsidRPr="00A20DDA">
              <w:rPr>
                <w:color w:val="000000"/>
                <w:sz w:val="22"/>
                <w:lang w:val="kk-KZ"/>
              </w:rPr>
              <w:t>Есеп және аудит</w:t>
            </w:r>
            <w:r w:rsidR="005D2546" w:rsidRPr="00A20DDA">
              <w:rPr>
                <w:color w:val="000000"/>
                <w:sz w:val="22"/>
                <w:lang w:val="kk-KZ"/>
              </w:rPr>
              <w:t>»</w:t>
            </w:r>
            <w:r w:rsidRPr="00A20DDA">
              <w:rPr>
                <w:color w:val="000000"/>
                <w:sz w:val="22"/>
                <w:lang w:val="kk-KZ"/>
              </w:rPr>
              <w:t xml:space="preserve"> бағыттары бойынша мектеп оқушылары арасындағы республикалық олимпиада: Смағұл Хаким-</w:t>
            </w:r>
            <w:r w:rsidR="00F8326F">
              <w:rPr>
                <w:b/>
                <w:color w:val="000000"/>
                <w:sz w:val="22"/>
                <w:lang w:val="kk-KZ"/>
              </w:rPr>
              <w:t>III дәрежелі д</w:t>
            </w:r>
            <w:r w:rsidRPr="00A20DDA">
              <w:rPr>
                <w:b/>
                <w:color w:val="000000"/>
                <w:sz w:val="22"/>
                <w:lang w:val="kk-KZ"/>
              </w:rPr>
              <w:t>иплом</w:t>
            </w:r>
            <w:r w:rsidR="00F8326F">
              <w:rPr>
                <w:b/>
                <w:color w:val="000000"/>
                <w:sz w:val="22"/>
                <w:lang w:val="kk-KZ"/>
              </w:rPr>
              <w:t>.</w:t>
            </w:r>
          </w:p>
          <w:p w14:paraId="5C7E788B" w14:textId="77777777" w:rsidR="006D00B0" w:rsidRPr="006D00B0" w:rsidRDefault="006D00B0" w:rsidP="004E3866">
            <w:pPr>
              <w:numPr>
                <w:ilvl w:val="0"/>
                <w:numId w:val="12"/>
              </w:numPr>
              <w:ind w:left="-94" w:firstLine="454"/>
              <w:rPr>
                <w:color w:val="000000"/>
                <w:sz w:val="22"/>
                <w:lang w:val="kk-KZ"/>
              </w:rPr>
            </w:pPr>
            <w:r w:rsidRPr="006D00B0">
              <w:rPr>
                <w:color w:val="000000"/>
                <w:sz w:val="22"/>
                <w:lang w:val="kk-KZ"/>
              </w:rPr>
              <w:t>2021 ж. - Ресей Федерациясының Үкіметі жанындағы Қаржы Университеті өткізетін отын-энергетикалық кешенді дамыту проблемалары бойынша студенттердің IV халықаралық ғылыми жұмыстарының конкурсы</w:t>
            </w:r>
            <w:r>
              <w:rPr>
                <w:color w:val="000000"/>
                <w:sz w:val="22"/>
                <w:lang w:val="kk-KZ"/>
              </w:rPr>
              <w:t xml:space="preserve"> </w:t>
            </w:r>
            <w:r w:rsidRPr="006D00B0">
              <w:rPr>
                <w:color w:val="000000"/>
                <w:sz w:val="22"/>
                <w:lang w:val="kk-KZ"/>
              </w:rPr>
              <w:t xml:space="preserve">Мәскеу: Сағындық Ж., Мұқанова Ф. - </w:t>
            </w:r>
            <w:r w:rsidR="00F8326F">
              <w:rPr>
                <w:b/>
                <w:color w:val="000000"/>
                <w:sz w:val="22"/>
                <w:lang w:val="kk-KZ"/>
              </w:rPr>
              <w:t>I</w:t>
            </w:r>
            <w:r w:rsidRPr="006D00B0">
              <w:rPr>
                <w:color w:val="000000"/>
                <w:sz w:val="22"/>
                <w:lang w:val="kk-KZ"/>
              </w:rPr>
              <w:t xml:space="preserve"> </w:t>
            </w:r>
            <w:r w:rsidRPr="00F8326F">
              <w:rPr>
                <w:b/>
                <w:color w:val="000000"/>
                <w:sz w:val="22"/>
                <w:lang w:val="kk-KZ"/>
              </w:rPr>
              <w:t>дәрежелі диплом.</w:t>
            </w:r>
          </w:p>
        </w:tc>
      </w:tr>
      <w:tr w:rsidR="003F030E" w:rsidRPr="0088780C" w14:paraId="60484170" w14:textId="77777777" w:rsidTr="00782457">
        <w:trPr>
          <w:jc w:val="center"/>
        </w:trPr>
        <w:tc>
          <w:tcPr>
            <w:tcW w:w="534" w:type="dxa"/>
            <w:vAlign w:val="center"/>
          </w:tcPr>
          <w:p w14:paraId="7CB7BB48" w14:textId="77777777" w:rsidR="003F030E" w:rsidRPr="00A20DDA" w:rsidRDefault="00A20DDA" w:rsidP="00A20DDA">
            <w:pPr>
              <w:ind w:firstLine="0"/>
              <w:rPr>
                <w:color w:val="000000"/>
                <w:sz w:val="22"/>
                <w:lang w:val="kk-KZ"/>
              </w:rPr>
            </w:pPr>
            <w:r w:rsidRPr="00A20DDA">
              <w:rPr>
                <w:color w:val="000000"/>
                <w:sz w:val="22"/>
                <w:lang w:val="kk-KZ"/>
              </w:rPr>
              <w:t>11</w:t>
            </w:r>
          </w:p>
        </w:tc>
        <w:tc>
          <w:tcPr>
            <w:tcW w:w="3167" w:type="dxa"/>
            <w:tcBorders>
              <w:top w:val="single" w:sz="4" w:space="0" w:color="auto"/>
              <w:left w:val="nil"/>
              <w:bottom w:val="single" w:sz="4" w:space="0" w:color="auto"/>
              <w:right w:val="single" w:sz="4" w:space="0" w:color="auto"/>
            </w:tcBorders>
            <w:shd w:val="clear" w:color="auto" w:fill="auto"/>
            <w:vAlign w:val="center"/>
          </w:tcPr>
          <w:p w14:paraId="2F98AC06" w14:textId="77777777" w:rsidR="003F030E" w:rsidRPr="00A20DDA" w:rsidRDefault="003F030E" w:rsidP="003F030E">
            <w:pPr>
              <w:widowControl/>
              <w:autoSpaceDE/>
              <w:autoSpaceDN/>
              <w:adjustRightInd/>
              <w:ind w:firstLine="0"/>
              <w:rPr>
                <w:color w:val="000000"/>
                <w:sz w:val="22"/>
                <w:lang w:val="kk-KZ"/>
              </w:rPr>
            </w:pPr>
            <w:r w:rsidRPr="00A20DDA">
              <w:rPr>
                <w:color w:val="000000"/>
                <w:sz w:val="22"/>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14:paraId="0F0C2731" w14:textId="77777777" w:rsidR="003F030E" w:rsidRPr="00A20DDA" w:rsidRDefault="003F030E" w:rsidP="003F030E">
            <w:pPr>
              <w:rPr>
                <w:color w:val="000000"/>
                <w:sz w:val="22"/>
                <w:lang w:val="kk-KZ"/>
              </w:rPr>
            </w:pPr>
          </w:p>
        </w:tc>
      </w:tr>
      <w:tr w:rsidR="003F030E" w:rsidRPr="0088780C" w14:paraId="56E114E2" w14:textId="77777777" w:rsidTr="00782457">
        <w:trPr>
          <w:jc w:val="center"/>
        </w:trPr>
        <w:tc>
          <w:tcPr>
            <w:tcW w:w="534" w:type="dxa"/>
            <w:vAlign w:val="center"/>
          </w:tcPr>
          <w:p w14:paraId="4F036032" w14:textId="77777777" w:rsidR="003F030E" w:rsidRPr="00A20DDA" w:rsidRDefault="00A20DDA" w:rsidP="00A20DDA">
            <w:pPr>
              <w:ind w:firstLine="0"/>
              <w:rPr>
                <w:color w:val="000000"/>
                <w:sz w:val="22"/>
                <w:lang w:val="kk-KZ"/>
              </w:rPr>
            </w:pPr>
            <w:r w:rsidRPr="00A20DDA">
              <w:rPr>
                <w:color w:val="000000"/>
                <w:sz w:val="22"/>
                <w:lang w:val="kk-KZ"/>
              </w:rPr>
              <w:t>12</w:t>
            </w:r>
          </w:p>
        </w:tc>
        <w:tc>
          <w:tcPr>
            <w:tcW w:w="3167" w:type="dxa"/>
            <w:tcBorders>
              <w:top w:val="single" w:sz="4" w:space="0" w:color="auto"/>
              <w:left w:val="nil"/>
              <w:bottom w:val="single" w:sz="4" w:space="0" w:color="auto"/>
              <w:right w:val="single" w:sz="4" w:space="0" w:color="auto"/>
            </w:tcBorders>
            <w:shd w:val="clear" w:color="auto" w:fill="auto"/>
            <w:vAlign w:val="center"/>
          </w:tcPr>
          <w:p w14:paraId="4F8E3754" w14:textId="77777777" w:rsidR="003F030E" w:rsidRPr="00A20DDA" w:rsidRDefault="003F030E" w:rsidP="003F030E">
            <w:pPr>
              <w:rPr>
                <w:color w:val="000000"/>
                <w:sz w:val="22"/>
                <w:lang w:val="kk-KZ"/>
              </w:rPr>
            </w:pPr>
            <w:r w:rsidRPr="00A20DDA">
              <w:rPr>
                <w:color w:val="000000"/>
                <w:sz w:val="22"/>
                <w:lang w:val="kk-KZ"/>
              </w:rPr>
              <w:t>Қосымша ақпарат</w:t>
            </w:r>
          </w:p>
        </w:tc>
        <w:tc>
          <w:tcPr>
            <w:tcW w:w="5974" w:type="dxa"/>
            <w:tcBorders>
              <w:top w:val="single" w:sz="4" w:space="0" w:color="auto"/>
              <w:left w:val="single" w:sz="4" w:space="0" w:color="auto"/>
              <w:bottom w:val="single" w:sz="4" w:space="0" w:color="auto"/>
              <w:right w:val="single" w:sz="4" w:space="0" w:color="auto"/>
            </w:tcBorders>
            <w:shd w:val="clear" w:color="auto" w:fill="auto"/>
            <w:vAlign w:val="bottom"/>
          </w:tcPr>
          <w:p w14:paraId="1DED7134"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Тәжік мемлекеттік қаржы-экономикалық университетінде ғылыми-зерттеу тағылымдамасы;</w:t>
            </w:r>
          </w:p>
          <w:p w14:paraId="391C89A5"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Болон процесі орталығының ББ реестрінің сарапшысы;</w:t>
            </w:r>
          </w:p>
          <w:p w14:paraId="16D949CC"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Ғылыми және(немесе) ғылыми – техникалық қызмет субъектісі ретінде аккредиттелген;</w:t>
            </w:r>
          </w:p>
          <w:p w14:paraId="28F0DC32"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ҚР жоғары оқу орындары қауымдастығының</w:t>
            </w:r>
            <w:r w:rsidR="005D2546" w:rsidRPr="00A20DDA">
              <w:rPr>
                <w:color w:val="000000"/>
                <w:sz w:val="22"/>
                <w:lang w:val="kk-KZ"/>
              </w:rPr>
              <w:t>»</w:t>
            </w:r>
            <w:r w:rsidRPr="00A20DDA">
              <w:rPr>
                <w:color w:val="000000"/>
                <w:sz w:val="22"/>
                <w:lang w:val="kk-KZ"/>
              </w:rPr>
              <w:t xml:space="preserve"> білім беру менеджері</w:t>
            </w:r>
            <w:r w:rsidR="005D2546" w:rsidRPr="00A20DDA">
              <w:rPr>
                <w:color w:val="000000"/>
                <w:sz w:val="22"/>
                <w:lang w:val="kk-KZ"/>
              </w:rPr>
              <w:t>»</w:t>
            </w:r>
            <w:r w:rsidRPr="00A20DDA">
              <w:rPr>
                <w:color w:val="000000"/>
                <w:sz w:val="22"/>
                <w:lang w:val="kk-KZ"/>
              </w:rPr>
              <w:t>,</w:t>
            </w:r>
            <w:r w:rsidR="00F71117" w:rsidRPr="00A20DDA">
              <w:rPr>
                <w:color w:val="000000"/>
                <w:sz w:val="22"/>
                <w:lang w:val="kk-KZ"/>
              </w:rPr>
              <w:t xml:space="preserve">  «</w:t>
            </w:r>
            <w:r w:rsidRPr="00A20DDA">
              <w:rPr>
                <w:color w:val="000000"/>
                <w:sz w:val="22"/>
                <w:lang w:val="kk-KZ"/>
              </w:rPr>
              <w:t>Атамекен</w:t>
            </w:r>
            <w:r w:rsidR="00F71117" w:rsidRPr="00A20DDA">
              <w:rPr>
                <w:color w:val="000000"/>
                <w:sz w:val="22"/>
                <w:lang w:val="kk-KZ"/>
              </w:rPr>
              <w:t>»</w:t>
            </w:r>
            <w:r w:rsidRPr="00A20DDA">
              <w:rPr>
                <w:color w:val="000000"/>
                <w:sz w:val="22"/>
                <w:lang w:val="kk-KZ"/>
              </w:rPr>
              <w:t xml:space="preserve"> ҰКП - мен бірлесіп аттестатталды  - СБШ-ның 8-деңгейі;</w:t>
            </w:r>
          </w:p>
          <w:p w14:paraId="3B3C2FC6"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2017 </w:t>
            </w:r>
            <w:r w:rsidR="00AE6CF9" w:rsidRPr="00A20DDA">
              <w:rPr>
                <w:color w:val="000000"/>
                <w:sz w:val="22"/>
                <w:lang w:val="kk-KZ"/>
              </w:rPr>
              <w:t xml:space="preserve">жыл </w:t>
            </w:r>
            <w:r w:rsidR="005D2546" w:rsidRPr="00A20DDA">
              <w:rPr>
                <w:color w:val="000000"/>
                <w:sz w:val="22"/>
                <w:lang w:val="kk-KZ"/>
              </w:rPr>
              <w:t>«</w:t>
            </w:r>
            <w:r w:rsidRPr="00A20DDA">
              <w:rPr>
                <w:color w:val="000000"/>
                <w:sz w:val="22"/>
                <w:lang w:val="kk-KZ"/>
              </w:rPr>
              <w:t>Қазақстан Республикасының Білім беру жүйесін дамытуға қосқан зор жеке үлесі үшін Алғыс</w:t>
            </w:r>
            <w:r w:rsidR="005D2546" w:rsidRPr="00A20DDA">
              <w:rPr>
                <w:color w:val="000000"/>
                <w:sz w:val="22"/>
                <w:lang w:val="kk-KZ"/>
              </w:rPr>
              <w:t>»</w:t>
            </w:r>
            <w:r w:rsidRPr="00A20DDA">
              <w:rPr>
                <w:color w:val="000000"/>
                <w:sz w:val="22"/>
                <w:lang w:val="kk-KZ"/>
              </w:rPr>
              <w:t xml:space="preserve"> - Қазақстан Республикасы Білім және ғылым министрлігі;</w:t>
            </w:r>
          </w:p>
          <w:p w14:paraId="0F018EF5"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2018 жылғы 3 желтоқсан - </w:t>
            </w:r>
            <w:r w:rsidR="005D2546" w:rsidRPr="00A20DDA">
              <w:rPr>
                <w:color w:val="000000"/>
                <w:sz w:val="22"/>
                <w:lang w:val="kk-KZ"/>
              </w:rPr>
              <w:t>«</w:t>
            </w:r>
            <w:r w:rsidRPr="00A20DDA">
              <w:rPr>
                <w:color w:val="000000"/>
                <w:sz w:val="22"/>
                <w:lang w:val="kk-KZ"/>
              </w:rPr>
              <w:t>білім беру үздігі</w:t>
            </w:r>
            <w:r w:rsidR="005D2546" w:rsidRPr="00A20DDA">
              <w:rPr>
                <w:color w:val="000000"/>
                <w:sz w:val="22"/>
                <w:lang w:val="kk-KZ"/>
              </w:rPr>
              <w:t>»</w:t>
            </w:r>
            <w:r w:rsidRPr="00A20DDA">
              <w:rPr>
                <w:color w:val="000000"/>
                <w:sz w:val="22"/>
                <w:lang w:val="kk-KZ"/>
              </w:rPr>
              <w:t xml:space="preserve"> медалі (№ И 2-32);</w:t>
            </w:r>
          </w:p>
          <w:p w14:paraId="49D6002E"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26 қараша 2018 жыл - К. Г Разумовский атындағы Мәскеу мемлекеттік технология және басқару университетінің (MGUTU) естелік белгісі. </w:t>
            </w:r>
            <w:r w:rsidR="005D2546" w:rsidRPr="00A20DDA">
              <w:rPr>
                <w:color w:val="000000"/>
                <w:sz w:val="22"/>
                <w:lang w:val="kk-KZ"/>
              </w:rPr>
              <w:t>«</w:t>
            </w:r>
            <w:r w:rsidRPr="00A20DDA">
              <w:rPr>
                <w:color w:val="000000"/>
                <w:sz w:val="22"/>
                <w:lang w:val="kk-KZ"/>
              </w:rPr>
              <w:t xml:space="preserve"> тамақ өнеркәсібі үшін кадрлар даярлауға және халықаралық ынтымақтастықты нығайтуға қосқан зор үлесі үшін</w:t>
            </w:r>
            <w:r w:rsidR="005D2546" w:rsidRPr="00A20DDA">
              <w:rPr>
                <w:color w:val="000000"/>
                <w:sz w:val="22"/>
                <w:lang w:val="kk-KZ"/>
              </w:rPr>
              <w:t>»</w:t>
            </w:r>
            <w:r w:rsidRPr="00A20DDA">
              <w:rPr>
                <w:color w:val="000000"/>
                <w:sz w:val="22"/>
                <w:lang w:val="kk-KZ"/>
              </w:rPr>
              <w:t>;</w:t>
            </w:r>
          </w:p>
          <w:p w14:paraId="31D1C0E0" w14:textId="77777777" w:rsidR="003F030E" w:rsidRPr="00A20DDA" w:rsidRDefault="003F030E" w:rsidP="00F8326F">
            <w:pPr>
              <w:numPr>
                <w:ilvl w:val="0"/>
                <w:numId w:val="5"/>
              </w:numPr>
              <w:ind w:left="-94" w:firstLine="454"/>
              <w:rPr>
                <w:color w:val="000000"/>
                <w:sz w:val="22"/>
                <w:lang w:val="kk-KZ"/>
              </w:rPr>
            </w:pPr>
            <w:r w:rsidRPr="00A20DDA">
              <w:rPr>
                <w:color w:val="000000"/>
                <w:sz w:val="22"/>
                <w:lang w:val="kk-KZ"/>
              </w:rPr>
              <w:t xml:space="preserve">2019 жылғы 16 мамыр – </w:t>
            </w:r>
            <w:r w:rsidR="005D2546" w:rsidRPr="00A20DDA">
              <w:rPr>
                <w:color w:val="000000"/>
                <w:sz w:val="22"/>
                <w:lang w:val="kk-KZ"/>
              </w:rPr>
              <w:t>«</w:t>
            </w:r>
            <w:r w:rsidRPr="00A20DDA">
              <w:rPr>
                <w:color w:val="000000"/>
                <w:sz w:val="22"/>
                <w:lang w:val="kk-KZ"/>
              </w:rPr>
              <w:t>Еліміздің жоғары білім беру жүйесін дамытуға қосқан зор үлесі және жоғары мамандарды даярлаудағы үлкен еңбегі үшін алғыс</w:t>
            </w:r>
            <w:r w:rsidR="005D2546" w:rsidRPr="00A20DDA">
              <w:rPr>
                <w:color w:val="000000"/>
                <w:sz w:val="22"/>
                <w:lang w:val="kk-KZ"/>
              </w:rPr>
              <w:t>»</w:t>
            </w:r>
            <w:r w:rsidRPr="00A20DDA">
              <w:rPr>
                <w:color w:val="000000"/>
                <w:sz w:val="22"/>
                <w:lang w:val="kk-KZ"/>
              </w:rPr>
              <w:t>.</w:t>
            </w:r>
          </w:p>
        </w:tc>
      </w:tr>
    </w:tbl>
    <w:p w14:paraId="13EB1532" w14:textId="77777777" w:rsidR="00F8326F" w:rsidRDefault="00F8326F" w:rsidP="00F8326F">
      <w:pPr>
        <w:ind w:firstLine="0"/>
        <w:jc w:val="center"/>
        <w:rPr>
          <w:lang w:val="kk-KZ"/>
        </w:rPr>
      </w:pPr>
    </w:p>
    <w:p w14:paraId="3C98D2A4" w14:textId="77777777" w:rsidR="00F8326F" w:rsidRDefault="00F8326F" w:rsidP="00F8326F">
      <w:pPr>
        <w:ind w:firstLine="709"/>
        <w:rPr>
          <w:b/>
          <w:lang w:val="kk-KZ"/>
        </w:rPr>
      </w:pPr>
    </w:p>
    <w:p w14:paraId="4DD5AF40" w14:textId="77777777" w:rsidR="00BF14B8" w:rsidRPr="00F8326F" w:rsidRDefault="00A20DDA" w:rsidP="00782457">
      <w:pPr>
        <w:ind w:firstLine="709"/>
        <w:rPr>
          <w:b/>
          <w:lang w:val="kk-KZ"/>
        </w:rPr>
      </w:pPr>
      <w:r w:rsidRPr="00F8326F">
        <w:rPr>
          <w:b/>
          <w:lang w:val="kk-KZ"/>
        </w:rPr>
        <w:t>ҒЖ және ХБ Проректоры</w:t>
      </w:r>
      <w:r w:rsidR="00917EB8" w:rsidRPr="00F8326F">
        <w:rPr>
          <w:b/>
          <w:lang w:val="kk-KZ"/>
        </w:rPr>
        <w:tab/>
      </w:r>
      <w:r w:rsidR="003F030E" w:rsidRPr="00F8326F">
        <w:rPr>
          <w:b/>
          <w:lang w:val="kk-KZ"/>
        </w:rPr>
        <w:t xml:space="preserve">         </w:t>
      </w:r>
      <w:r w:rsidRPr="00F8326F">
        <w:rPr>
          <w:b/>
          <w:lang w:val="kk-KZ"/>
        </w:rPr>
        <w:t xml:space="preserve">                    </w:t>
      </w:r>
      <w:r w:rsidR="003F030E" w:rsidRPr="00F8326F">
        <w:rPr>
          <w:b/>
          <w:lang w:val="kk-KZ"/>
        </w:rPr>
        <w:t xml:space="preserve">        </w:t>
      </w:r>
      <w:r w:rsidR="00917EB8" w:rsidRPr="00F8326F">
        <w:rPr>
          <w:b/>
          <w:lang w:val="kk-KZ"/>
        </w:rPr>
        <w:tab/>
      </w:r>
      <w:r w:rsidR="002C443C">
        <w:rPr>
          <w:b/>
          <w:lang w:val="kk-KZ"/>
        </w:rPr>
        <w:t>Б.Б. Унайбаев</w:t>
      </w:r>
    </w:p>
    <w:sectPr w:rsidR="00BF14B8" w:rsidRPr="00F8326F" w:rsidSect="0088780C">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87B1F" w14:textId="77777777" w:rsidR="001C24BB" w:rsidRDefault="001C24BB">
      <w:r>
        <w:separator/>
      </w:r>
    </w:p>
  </w:endnote>
  <w:endnote w:type="continuationSeparator" w:id="0">
    <w:p w14:paraId="26F4B6E1" w14:textId="77777777" w:rsidR="001C24BB" w:rsidRDefault="001C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181C" w14:textId="77777777" w:rsidR="001C24BB" w:rsidRDefault="001C24BB">
      <w:r>
        <w:separator/>
      </w:r>
    </w:p>
  </w:footnote>
  <w:footnote w:type="continuationSeparator" w:id="0">
    <w:p w14:paraId="47AE6C59" w14:textId="77777777" w:rsidR="001C24BB" w:rsidRDefault="001C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525E"/>
    <w:multiLevelType w:val="hybridMultilevel"/>
    <w:tmpl w:val="7004B3B2"/>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B26111"/>
    <w:multiLevelType w:val="hybridMultilevel"/>
    <w:tmpl w:val="393C35E6"/>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C42426"/>
    <w:multiLevelType w:val="hybridMultilevel"/>
    <w:tmpl w:val="1AAC9332"/>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2835E2"/>
    <w:multiLevelType w:val="hybridMultilevel"/>
    <w:tmpl w:val="A05EAEB4"/>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73655B7"/>
    <w:multiLevelType w:val="hybridMultilevel"/>
    <w:tmpl w:val="4014D24C"/>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19C2EE5"/>
    <w:multiLevelType w:val="hybridMultilevel"/>
    <w:tmpl w:val="8A741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5A22B3"/>
    <w:multiLevelType w:val="hybridMultilevel"/>
    <w:tmpl w:val="DFF8E818"/>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B71495"/>
    <w:multiLevelType w:val="hybridMultilevel"/>
    <w:tmpl w:val="B95A37E0"/>
    <w:lvl w:ilvl="0" w:tplc="7BBEB2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484EDB"/>
    <w:multiLevelType w:val="hybridMultilevel"/>
    <w:tmpl w:val="F38E4796"/>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E01F2A"/>
    <w:multiLevelType w:val="hybridMultilevel"/>
    <w:tmpl w:val="3C9CA390"/>
    <w:lvl w:ilvl="0" w:tplc="7BBEB21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DC3F06"/>
    <w:multiLevelType w:val="hybridMultilevel"/>
    <w:tmpl w:val="D2F6DF4C"/>
    <w:lvl w:ilvl="0" w:tplc="C08AF2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2470EE"/>
    <w:multiLevelType w:val="hybridMultilevel"/>
    <w:tmpl w:val="640808BA"/>
    <w:lvl w:ilvl="0" w:tplc="20DCDC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99937168">
    <w:abstractNumId w:val="5"/>
  </w:num>
  <w:num w:numId="2" w16cid:durableId="201938074">
    <w:abstractNumId w:val="10"/>
  </w:num>
  <w:num w:numId="3" w16cid:durableId="550962037">
    <w:abstractNumId w:val="9"/>
  </w:num>
  <w:num w:numId="4" w16cid:durableId="1140264221">
    <w:abstractNumId w:val="4"/>
  </w:num>
  <w:num w:numId="5" w16cid:durableId="370156198">
    <w:abstractNumId w:val="8"/>
  </w:num>
  <w:num w:numId="6" w16cid:durableId="602110826">
    <w:abstractNumId w:val="3"/>
  </w:num>
  <w:num w:numId="7" w16cid:durableId="310445153">
    <w:abstractNumId w:val="6"/>
  </w:num>
  <w:num w:numId="8" w16cid:durableId="2018267310">
    <w:abstractNumId w:val="2"/>
  </w:num>
  <w:num w:numId="9" w16cid:durableId="812335438">
    <w:abstractNumId w:val="7"/>
  </w:num>
  <w:num w:numId="10" w16cid:durableId="1884250456">
    <w:abstractNumId w:val="0"/>
  </w:num>
  <w:num w:numId="11" w16cid:durableId="1282569408">
    <w:abstractNumId w:val="11"/>
  </w:num>
  <w:num w:numId="12" w16cid:durableId="46612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98"/>
    <w:rsid w:val="00000AB2"/>
    <w:rsid w:val="00004195"/>
    <w:rsid w:val="00011DE8"/>
    <w:rsid w:val="00013C72"/>
    <w:rsid w:val="00014A45"/>
    <w:rsid w:val="00015090"/>
    <w:rsid w:val="0001520D"/>
    <w:rsid w:val="00034628"/>
    <w:rsid w:val="00043993"/>
    <w:rsid w:val="00047358"/>
    <w:rsid w:val="0005322B"/>
    <w:rsid w:val="00056584"/>
    <w:rsid w:val="00083191"/>
    <w:rsid w:val="0008711F"/>
    <w:rsid w:val="000945B6"/>
    <w:rsid w:val="000A3862"/>
    <w:rsid w:val="000A6DE8"/>
    <w:rsid w:val="000A6DF3"/>
    <w:rsid w:val="000B32C2"/>
    <w:rsid w:val="000B67A3"/>
    <w:rsid w:val="000B6C24"/>
    <w:rsid w:val="000B6FC5"/>
    <w:rsid w:val="000C0E7B"/>
    <w:rsid w:val="000C59DE"/>
    <w:rsid w:val="000D2818"/>
    <w:rsid w:val="000F32B8"/>
    <w:rsid w:val="00103D38"/>
    <w:rsid w:val="0011634B"/>
    <w:rsid w:val="00122874"/>
    <w:rsid w:val="00136CF9"/>
    <w:rsid w:val="001372F3"/>
    <w:rsid w:val="00145C07"/>
    <w:rsid w:val="00153E70"/>
    <w:rsid w:val="00160FDD"/>
    <w:rsid w:val="001667D5"/>
    <w:rsid w:val="00167AD8"/>
    <w:rsid w:val="00171D25"/>
    <w:rsid w:val="00190C25"/>
    <w:rsid w:val="00191AC8"/>
    <w:rsid w:val="00193F7E"/>
    <w:rsid w:val="00197319"/>
    <w:rsid w:val="00197769"/>
    <w:rsid w:val="001A2E5D"/>
    <w:rsid w:val="001B40AB"/>
    <w:rsid w:val="001C24BB"/>
    <w:rsid w:val="001C52F2"/>
    <w:rsid w:val="001C69AB"/>
    <w:rsid w:val="001C7728"/>
    <w:rsid w:val="001D1EFF"/>
    <w:rsid w:val="001F20DC"/>
    <w:rsid w:val="001F2B1A"/>
    <w:rsid w:val="001F4367"/>
    <w:rsid w:val="001F53E0"/>
    <w:rsid w:val="001F55A2"/>
    <w:rsid w:val="00203203"/>
    <w:rsid w:val="0020632A"/>
    <w:rsid w:val="0021079E"/>
    <w:rsid w:val="0021122D"/>
    <w:rsid w:val="002117E1"/>
    <w:rsid w:val="00217770"/>
    <w:rsid w:val="00222B6A"/>
    <w:rsid w:val="00225FBF"/>
    <w:rsid w:val="00226A57"/>
    <w:rsid w:val="00246E5D"/>
    <w:rsid w:val="002502AF"/>
    <w:rsid w:val="002617F5"/>
    <w:rsid w:val="0028390B"/>
    <w:rsid w:val="00284FE3"/>
    <w:rsid w:val="00290C47"/>
    <w:rsid w:val="00295F37"/>
    <w:rsid w:val="00297422"/>
    <w:rsid w:val="002A54C5"/>
    <w:rsid w:val="002A557C"/>
    <w:rsid w:val="002A55CA"/>
    <w:rsid w:val="002B1526"/>
    <w:rsid w:val="002B3E4B"/>
    <w:rsid w:val="002C00A4"/>
    <w:rsid w:val="002C0C45"/>
    <w:rsid w:val="002C22BB"/>
    <w:rsid w:val="002C2E2C"/>
    <w:rsid w:val="002C443C"/>
    <w:rsid w:val="002C4BA3"/>
    <w:rsid w:val="002C5923"/>
    <w:rsid w:val="002D0110"/>
    <w:rsid w:val="002D25B8"/>
    <w:rsid w:val="002E0F56"/>
    <w:rsid w:val="002E3C02"/>
    <w:rsid w:val="0030380F"/>
    <w:rsid w:val="00304D1B"/>
    <w:rsid w:val="0031057C"/>
    <w:rsid w:val="003115F4"/>
    <w:rsid w:val="0031173B"/>
    <w:rsid w:val="00315865"/>
    <w:rsid w:val="00316546"/>
    <w:rsid w:val="00323208"/>
    <w:rsid w:val="00323DC7"/>
    <w:rsid w:val="003258BF"/>
    <w:rsid w:val="00326424"/>
    <w:rsid w:val="0032671A"/>
    <w:rsid w:val="00331B78"/>
    <w:rsid w:val="00342263"/>
    <w:rsid w:val="00345008"/>
    <w:rsid w:val="003559CD"/>
    <w:rsid w:val="00364F16"/>
    <w:rsid w:val="00367336"/>
    <w:rsid w:val="00373B94"/>
    <w:rsid w:val="003843CF"/>
    <w:rsid w:val="00392FAF"/>
    <w:rsid w:val="003934D1"/>
    <w:rsid w:val="00393FBC"/>
    <w:rsid w:val="003973C3"/>
    <w:rsid w:val="003A3EFF"/>
    <w:rsid w:val="003A6E4F"/>
    <w:rsid w:val="003C0A4B"/>
    <w:rsid w:val="003C564E"/>
    <w:rsid w:val="003C569C"/>
    <w:rsid w:val="003C76E7"/>
    <w:rsid w:val="003D6B8C"/>
    <w:rsid w:val="003E0AF0"/>
    <w:rsid w:val="003E45AE"/>
    <w:rsid w:val="003F030E"/>
    <w:rsid w:val="003F4253"/>
    <w:rsid w:val="0040200F"/>
    <w:rsid w:val="00403925"/>
    <w:rsid w:val="00411E28"/>
    <w:rsid w:val="00424F79"/>
    <w:rsid w:val="004423A2"/>
    <w:rsid w:val="00466F99"/>
    <w:rsid w:val="004705FF"/>
    <w:rsid w:val="00473776"/>
    <w:rsid w:val="00475161"/>
    <w:rsid w:val="004809AD"/>
    <w:rsid w:val="0048592C"/>
    <w:rsid w:val="00486CA9"/>
    <w:rsid w:val="0049091F"/>
    <w:rsid w:val="0049117D"/>
    <w:rsid w:val="004B1C2F"/>
    <w:rsid w:val="004B52AB"/>
    <w:rsid w:val="004C5273"/>
    <w:rsid w:val="004C5F2B"/>
    <w:rsid w:val="004C7BAD"/>
    <w:rsid w:val="004D55EA"/>
    <w:rsid w:val="004E3866"/>
    <w:rsid w:val="004E4B0B"/>
    <w:rsid w:val="00502AE7"/>
    <w:rsid w:val="005062E3"/>
    <w:rsid w:val="0050792D"/>
    <w:rsid w:val="005106C1"/>
    <w:rsid w:val="00515590"/>
    <w:rsid w:val="0051743F"/>
    <w:rsid w:val="00522E23"/>
    <w:rsid w:val="0052509E"/>
    <w:rsid w:val="0052602B"/>
    <w:rsid w:val="00537D1E"/>
    <w:rsid w:val="00542F67"/>
    <w:rsid w:val="00543D52"/>
    <w:rsid w:val="00545FE6"/>
    <w:rsid w:val="005478CA"/>
    <w:rsid w:val="005518CD"/>
    <w:rsid w:val="005871F1"/>
    <w:rsid w:val="00594745"/>
    <w:rsid w:val="00594D97"/>
    <w:rsid w:val="00596890"/>
    <w:rsid w:val="0059763C"/>
    <w:rsid w:val="005A0EA6"/>
    <w:rsid w:val="005A456B"/>
    <w:rsid w:val="005B2F42"/>
    <w:rsid w:val="005B6917"/>
    <w:rsid w:val="005B7E4B"/>
    <w:rsid w:val="005B7FA7"/>
    <w:rsid w:val="005C537D"/>
    <w:rsid w:val="005D12D7"/>
    <w:rsid w:val="005D2546"/>
    <w:rsid w:val="005D4759"/>
    <w:rsid w:val="005D673C"/>
    <w:rsid w:val="005E13F8"/>
    <w:rsid w:val="005E61C3"/>
    <w:rsid w:val="005F71E0"/>
    <w:rsid w:val="006013D6"/>
    <w:rsid w:val="00605152"/>
    <w:rsid w:val="00607298"/>
    <w:rsid w:val="00610DE1"/>
    <w:rsid w:val="0061112F"/>
    <w:rsid w:val="006154C3"/>
    <w:rsid w:val="006177B0"/>
    <w:rsid w:val="00630458"/>
    <w:rsid w:val="00636B27"/>
    <w:rsid w:val="006403CE"/>
    <w:rsid w:val="00642521"/>
    <w:rsid w:val="00645ED3"/>
    <w:rsid w:val="006521E0"/>
    <w:rsid w:val="0066020C"/>
    <w:rsid w:val="00662036"/>
    <w:rsid w:val="006678D7"/>
    <w:rsid w:val="006748FC"/>
    <w:rsid w:val="00686854"/>
    <w:rsid w:val="006A2A31"/>
    <w:rsid w:val="006A4596"/>
    <w:rsid w:val="006B40FE"/>
    <w:rsid w:val="006B53CE"/>
    <w:rsid w:val="006B776D"/>
    <w:rsid w:val="006C04E7"/>
    <w:rsid w:val="006C1EE2"/>
    <w:rsid w:val="006C7F69"/>
    <w:rsid w:val="006D00B0"/>
    <w:rsid w:val="006D2E80"/>
    <w:rsid w:val="006D3626"/>
    <w:rsid w:val="006D399E"/>
    <w:rsid w:val="006D6E40"/>
    <w:rsid w:val="006E0069"/>
    <w:rsid w:val="006E07DC"/>
    <w:rsid w:val="006E5B33"/>
    <w:rsid w:val="0071376E"/>
    <w:rsid w:val="00716928"/>
    <w:rsid w:val="007227C7"/>
    <w:rsid w:val="0073430A"/>
    <w:rsid w:val="00740FC7"/>
    <w:rsid w:val="007443B7"/>
    <w:rsid w:val="00773A3D"/>
    <w:rsid w:val="00782457"/>
    <w:rsid w:val="007824B0"/>
    <w:rsid w:val="007839F2"/>
    <w:rsid w:val="00785DC8"/>
    <w:rsid w:val="007924ED"/>
    <w:rsid w:val="0079256A"/>
    <w:rsid w:val="0079691B"/>
    <w:rsid w:val="007A0A20"/>
    <w:rsid w:val="007A2026"/>
    <w:rsid w:val="007A760A"/>
    <w:rsid w:val="007B02E5"/>
    <w:rsid w:val="007B568E"/>
    <w:rsid w:val="007C09E5"/>
    <w:rsid w:val="007D1E4C"/>
    <w:rsid w:val="007D74DF"/>
    <w:rsid w:val="007E2BD9"/>
    <w:rsid w:val="007E48E5"/>
    <w:rsid w:val="0080781E"/>
    <w:rsid w:val="008242D4"/>
    <w:rsid w:val="008328BE"/>
    <w:rsid w:val="0083363E"/>
    <w:rsid w:val="00844931"/>
    <w:rsid w:val="00854872"/>
    <w:rsid w:val="008578F1"/>
    <w:rsid w:val="00867CA0"/>
    <w:rsid w:val="0088349F"/>
    <w:rsid w:val="0088780C"/>
    <w:rsid w:val="0089321D"/>
    <w:rsid w:val="00893E7D"/>
    <w:rsid w:val="008A0110"/>
    <w:rsid w:val="008A0699"/>
    <w:rsid w:val="008A1788"/>
    <w:rsid w:val="008A1954"/>
    <w:rsid w:val="008A2187"/>
    <w:rsid w:val="008A384D"/>
    <w:rsid w:val="008A502E"/>
    <w:rsid w:val="008B0E19"/>
    <w:rsid w:val="008B2242"/>
    <w:rsid w:val="008C05DE"/>
    <w:rsid w:val="008C3EDB"/>
    <w:rsid w:val="008D17D8"/>
    <w:rsid w:val="008D1AF5"/>
    <w:rsid w:val="008D2F16"/>
    <w:rsid w:val="008E6602"/>
    <w:rsid w:val="008E7459"/>
    <w:rsid w:val="0090241A"/>
    <w:rsid w:val="00915367"/>
    <w:rsid w:val="00917EB8"/>
    <w:rsid w:val="009201BC"/>
    <w:rsid w:val="00923BD6"/>
    <w:rsid w:val="00926FF6"/>
    <w:rsid w:val="00930C1F"/>
    <w:rsid w:val="009316C3"/>
    <w:rsid w:val="009437B1"/>
    <w:rsid w:val="009461C4"/>
    <w:rsid w:val="00947670"/>
    <w:rsid w:val="00962705"/>
    <w:rsid w:val="00964251"/>
    <w:rsid w:val="00964771"/>
    <w:rsid w:val="00965F68"/>
    <w:rsid w:val="0097510E"/>
    <w:rsid w:val="00975E91"/>
    <w:rsid w:val="0099358F"/>
    <w:rsid w:val="009A3F31"/>
    <w:rsid w:val="009A4752"/>
    <w:rsid w:val="009B5CFA"/>
    <w:rsid w:val="009C7595"/>
    <w:rsid w:val="009D5552"/>
    <w:rsid w:val="009E2183"/>
    <w:rsid w:val="009E73AF"/>
    <w:rsid w:val="009F024D"/>
    <w:rsid w:val="009F03D3"/>
    <w:rsid w:val="009F20B4"/>
    <w:rsid w:val="009F5A8C"/>
    <w:rsid w:val="009F7DD7"/>
    <w:rsid w:val="00A00846"/>
    <w:rsid w:val="00A06D44"/>
    <w:rsid w:val="00A144F5"/>
    <w:rsid w:val="00A20DDA"/>
    <w:rsid w:val="00A2460E"/>
    <w:rsid w:val="00A259A9"/>
    <w:rsid w:val="00A26FFD"/>
    <w:rsid w:val="00A3392E"/>
    <w:rsid w:val="00A41634"/>
    <w:rsid w:val="00A51D2E"/>
    <w:rsid w:val="00A52E7D"/>
    <w:rsid w:val="00A55BA4"/>
    <w:rsid w:val="00A563E2"/>
    <w:rsid w:val="00A610DC"/>
    <w:rsid w:val="00A6659B"/>
    <w:rsid w:val="00A71C9D"/>
    <w:rsid w:val="00A75145"/>
    <w:rsid w:val="00A8252D"/>
    <w:rsid w:val="00A82BA9"/>
    <w:rsid w:val="00A90137"/>
    <w:rsid w:val="00A960F4"/>
    <w:rsid w:val="00A963A8"/>
    <w:rsid w:val="00AA5E68"/>
    <w:rsid w:val="00AB2600"/>
    <w:rsid w:val="00AB6182"/>
    <w:rsid w:val="00AC0FE1"/>
    <w:rsid w:val="00AD0541"/>
    <w:rsid w:val="00AD7174"/>
    <w:rsid w:val="00AE4F98"/>
    <w:rsid w:val="00AE6CF9"/>
    <w:rsid w:val="00AF2B58"/>
    <w:rsid w:val="00B038A2"/>
    <w:rsid w:val="00B06CC9"/>
    <w:rsid w:val="00B11153"/>
    <w:rsid w:val="00B13518"/>
    <w:rsid w:val="00B210D1"/>
    <w:rsid w:val="00B313AD"/>
    <w:rsid w:val="00B5234D"/>
    <w:rsid w:val="00B55B05"/>
    <w:rsid w:val="00B71689"/>
    <w:rsid w:val="00B7266E"/>
    <w:rsid w:val="00B76EE0"/>
    <w:rsid w:val="00B85F92"/>
    <w:rsid w:val="00B9048B"/>
    <w:rsid w:val="00BC371C"/>
    <w:rsid w:val="00BC53C6"/>
    <w:rsid w:val="00BC6BF8"/>
    <w:rsid w:val="00BD335B"/>
    <w:rsid w:val="00BD6889"/>
    <w:rsid w:val="00BF14B8"/>
    <w:rsid w:val="00BF7339"/>
    <w:rsid w:val="00C02654"/>
    <w:rsid w:val="00C05E2F"/>
    <w:rsid w:val="00C14254"/>
    <w:rsid w:val="00C22BBC"/>
    <w:rsid w:val="00C2567D"/>
    <w:rsid w:val="00C25DD3"/>
    <w:rsid w:val="00C27EFF"/>
    <w:rsid w:val="00C331D5"/>
    <w:rsid w:val="00C43725"/>
    <w:rsid w:val="00C44C6E"/>
    <w:rsid w:val="00C46799"/>
    <w:rsid w:val="00C46F69"/>
    <w:rsid w:val="00C47D86"/>
    <w:rsid w:val="00C64761"/>
    <w:rsid w:val="00C73BFA"/>
    <w:rsid w:val="00C80EA3"/>
    <w:rsid w:val="00C90699"/>
    <w:rsid w:val="00C921A8"/>
    <w:rsid w:val="00CA38B6"/>
    <w:rsid w:val="00CB0359"/>
    <w:rsid w:val="00CB4D81"/>
    <w:rsid w:val="00CB5B8D"/>
    <w:rsid w:val="00CC3489"/>
    <w:rsid w:val="00CC73D0"/>
    <w:rsid w:val="00CE563A"/>
    <w:rsid w:val="00D023E2"/>
    <w:rsid w:val="00D200B6"/>
    <w:rsid w:val="00D20473"/>
    <w:rsid w:val="00D66B38"/>
    <w:rsid w:val="00D73F2F"/>
    <w:rsid w:val="00D775CF"/>
    <w:rsid w:val="00D860CA"/>
    <w:rsid w:val="00D86103"/>
    <w:rsid w:val="00D87755"/>
    <w:rsid w:val="00D930F0"/>
    <w:rsid w:val="00DA1964"/>
    <w:rsid w:val="00DA1D4A"/>
    <w:rsid w:val="00DD13EC"/>
    <w:rsid w:val="00DD7B0C"/>
    <w:rsid w:val="00DE19F0"/>
    <w:rsid w:val="00DE4155"/>
    <w:rsid w:val="00E02A08"/>
    <w:rsid w:val="00E11E3E"/>
    <w:rsid w:val="00E37609"/>
    <w:rsid w:val="00E460A6"/>
    <w:rsid w:val="00E57796"/>
    <w:rsid w:val="00E605AD"/>
    <w:rsid w:val="00E66AC0"/>
    <w:rsid w:val="00E70136"/>
    <w:rsid w:val="00E77143"/>
    <w:rsid w:val="00E85AF5"/>
    <w:rsid w:val="00EC42FF"/>
    <w:rsid w:val="00EC495D"/>
    <w:rsid w:val="00EC7A97"/>
    <w:rsid w:val="00ED2653"/>
    <w:rsid w:val="00ED4DF3"/>
    <w:rsid w:val="00ED4E0A"/>
    <w:rsid w:val="00ED7F30"/>
    <w:rsid w:val="00EE5ED4"/>
    <w:rsid w:val="00EF24CE"/>
    <w:rsid w:val="00EF478C"/>
    <w:rsid w:val="00F00074"/>
    <w:rsid w:val="00F06C0B"/>
    <w:rsid w:val="00F07F48"/>
    <w:rsid w:val="00F32016"/>
    <w:rsid w:val="00F342A2"/>
    <w:rsid w:val="00F37040"/>
    <w:rsid w:val="00F53014"/>
    <w:rsid w:val="00F55223"/>
    <w:rsid w:val="00F559F5"/>
    <w:rsid w:val="00F56BC9"/>
    <w:rsid w:val="00F57E69"/>
    <w:rsid w:val="00F6521B"/>
    <w:rsid w:val="00F71117"/>
    <w:rsid w:val="00F8326F"/>
    <w:rsid w:val="00F84162"/>
    <w:rsid w:val="00F8585D"/>
    <w:rsid w:val="00F87F97"/>
    <w:rsid w:val="00FA081D"/>
    <w:rsid w:val="00FA22F7"/>
    <w:rsid w:val="00FA655C"/>
    <w:rsid w:val="00FB37A3"/>
    <w:rsid w:val="00FC3FF6"/>
    <w:rsid w:val="00FC42BA"/>
    <w:rsid w:val="00FC6CAD"/>
    <w:rsid w:val="00FE3C27"/>
    <w:rsid w:val="00FF1F3A"/>
    <w:rsid w:val="00FF6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46EC3"/>
  <w15:docId w15:val="{A8257B1E-8186-478E-B7BC-AE88D16D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298"/>
    <w:pPr>
      <w:widowControl w:val="0"/>
      <w:autoSpaceDE w:val="0"/>
      <w:autoSpaceDN w:val="0"/>
      <w:adjustRightInd w:val="0"/>
      <w:ind w:firstLine="567"/>
      <w:jc w:val="both"/>
    </w:pPr>
    <w:rPr>
      <w:sz w:val="24"/>
      <w:szCs w:val="24"/>
    </w:rPr>
  </w:style>
  <w:style w:type="paragraph" w:styleId="2">
    <w:name w:val="heading 2"/>
    <w:basedOn w:val="a"/>
    <w:next w:val="a"/>
    <w:qFormat/>
    <w:rsid w:val="00607298"/>
    <w:pPr>
      <w:ind w:firstLine="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next w:val="a"/>
    <w:rsid w:val="00607298"/>
    <w:pPr>
      <w:widowControl w:val="0"/>
      <w:autoSpaceDE w:val="0"/>
      <w:autoSpaceDN w:val="0"/>
      <w:adjustRightInd w:val="0"/>
      <w:ind w:firstLine="200"/>
      <w:jc w:val="both"/>
    </w:pPr>
  </w:style>
  <w:style w:type="character" w:customStyle="1" w:styleId="apple-converted-space">
    <w:name w:val="apple-converted-space"/>
    <w:rsid w:val="00607298"/>
    <w:rPr>
      <w:rFonts w:ascii="Times New Roman" w:hAnsi="Times New Roman" w:cs="Times New Roman" w:hint="default"/>
    </w:rPr>
  </w:style>
  <w:style w:type="character" w:styleId="a3">
    <w:name w:val="Hyperlink"/>
    <w:rsid w:val="00607298"/>
    <w:rPr>
      <w:rFonts w:ascii="Times New Roman" w:hAnsi="Times New Roman" w:cs="Times New Roman" w:hint="default"/>
      <w:color w:val="0000FF"/>
      <w:u w:val="single"/>
    </w:rPr>
  </w:style>
  <w:style w:type="character" w:styleId="a4">
    <w:name w:val="Strong"/>
    <w:qFormat/>
    <w:rsid w:val="00607298"/>
    <w:rPr>
      <w:rFonts w:ascii="Times New Roman" w:hAnsi="Times New Roman" w:cs="Times New Roman" w:hint="default"/>
      <w:b/>
      <w:bCs/>
    </w:rPr>
  </w:style>
  <w:style w:type="table" w:styleId="a5">
    <w:name w:val="Table Grid"/>
    <w:basedOn w:val="a1"/>
    <w:rsid w:val="00607298"/>
    <w:pPr>
      <w:widowControl w:val="0"/>
      <w:autoSpaceDE w:val="0"/>
      <w:autoSpaceDN w:val="0"/>
      <w:adjustRightInd w:val="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27724">
      <w:bodyDiv w:val="1"/>
      <w:marLeft w:val="0"/>
      <w:marRight w:val="0"/>
      <w:marTop w:val="0"/>
      <w:marBottom w:val="0"/>
      <w:divBdr>
        <w:top w:val="none" w:sz="0" w:space="0" w:color="auto"/>
        <w:left w:val="none" w:sz="0" w:space="0" w:color="auto"/>
        <w:bottom w:val="none" w:sz="0" w:space="0" w:color="auto"/>
        <w:right w:val="none" w:sz="0" w:space="0" w:color="auto"/>
      </w:divBdr>
    </w:div>
    <w:div w:id="144284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6499382600" TargetMode="External"/><Relationship Id="rId3" Type="http://schemas.openxmlformats.org/officeDocument/2006/relationships/settings" Target="settings.xml"/><Relationship Id="rId7" Type="http://schemas.openxmlformats.org/officeDocument/2006/relationships/hyperlink" Target="https://www.webofscience.com/wos/author/record/GXF-5062-20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Microsoft</Company>
  <LinksUpToDate>false</LinksUpToDate>
  <CharactersWithSpaces>5280</CharactersWithSpaces>
  <SharedDoc>false</SharedDoc>
  <HLinks>
    <vt:vector size="12" baseType="variant">
      <vt:variant>
        <vt:i4>1114137</vt:i4>
      </vt:variant>
      <vt:variant>
        <vt:i4>3</vt:i4>
      </vt:variant>
      <vt:variant>
        <vt:i4>0</vt:i4>
      </vt:variant>
      <vt:variant>
        <vt:i4>5</vt:i4>
      </vt:variant>
      <vt:variant>
        <vt:lpwstr>https://www.scopus.com/authid/detail.uri?authorId=56499382600</vt:lpwstr>
      </vt:variant>
      <vt:variant>
        <vt:lpwstr/>
      </vt:variant>
      <vt:variant>
        <vt:i4>6422565</vt:i4>
      </vt:variant>
      <vt:variant>
        <vt:i4>0</vt:i4>
      </vt:variant>
      <vt:variant>
        <vt:i4>0</vt:i4>
      </vt:variant>
      <vt:variant>
        <vt:i4>5</vt:i4>
      </vt:variant>
      <vt:variant>
        <vt:lpwstr>https://www.webofscience.com/wos/author/record/GXF-5062-2022)-2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creator>Windows 7</dc:creator>
  <cp:lastModifiedBy>Динара Амержанова</cp:lastModifiedBy>
  <cp:revision>2</cp:revision>
  <cp:lastPrinted>2022-12-19T04:57:00Z</cp:lastPrinted>
  <dcterms:created xsi:type="dcterms:W3CDTF">2022-12-19T05:08:00Z</dcterms:created>
  <dcterms:modified xsi:type="dcterms:W3CDTF">2022-12-19T05:08:00Z</dcterms:modified>
</cp:coreProperties>
</file>